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698A" w14:textId="77777777" w:rsidR="00EA714A" w:rsidRPr="001E436D" w:rsidRDefault="00EA714A" w:rsidP="00224403">
      <w:pPr>
        <w:wordWrap/>
        <w:spacing w:after="0" w:line="360" w:lineRule="auto"/>
        <w:jc w:val="center"/>
        <w:textAlignment w:val="baseline"/>
        <w:rPr>
          <w:rFonts w:ascii="맑은 고딕" w:eastAsia="맑은 고딕" w:hAnsi="맑은 고딕" w:cs="굴림"/>
          <w:b/>
          <w:bCs/>
          <w:color w:val="000000"/>
          <w:kern w:val="0"/>
          <w:sz w:val="40"/>
          <w:szCs w:val="40"/>
        </w:rPr>
      </w:pPr>
      <w:bookmarkStart w:id="0" w:name="_Hlk132635709"/>
    </w:p>
    <w:p w14:paraId="5EC5B8F8" w14:textId="77777777" w:rsidR="00EA714A" w:rsidRPr="001E436D" w:rsidRDefault="00EA714A" w:rsidP="00224403">
      <w:pPr>
        <w:wordWrap/>
        <w:spacing w:after="0" w:line="360" w:lineRule="auto"/>
        <w:jc w:val="center"/>
        <w:textAlignment w:val="baseline"/>
        <w:rPr>
          <w:rFonts w:ascii="맑은 고딕" w:eastAsia="맑은 고딕" w:hAnsi="맑은 고딕" w:cs="굴림"/>
          <w:b/>
          <w:bCs/>
          <w:color w:val="000000"/>
          <w:kern w:val="0"/>
          <w:sz w:val="40"/>
          <w:szCs w:val="40"/>
        </w:rPr>
      </w:pPr>
    </w:p>
    <w:p w14:paraId="17DC9835" w14:textId="77777777" w:rsidR="00EA714A" w:rsidRPr="001E436D" w:rsidRDefault="00EA714A" w:rsidP="00224403">
      <w:pPr>
        <w:wordWrap/>
        <w:spacing w:after="0" w:line="360" w:lineRule="auto"/>
        <w:jc w:val="center"/>
        <w:textAlignment w:val="baseline"/>
        <w:rPr>
          <w:rFonts w:ascii="맑은 고딕" w:eastAsia="맑은 고딕" w:hAnsi="맑은 고딕" w:cs="굴림"/>
          <w:b/>
          <w:bCs/>
          <w:color w:val="000000"/>
          <w:kern w:val="0"/>
          <w:sz w:val="40"/>
          <w:szCs w:val="40"/>
        </w:rPr>
      </w:pPr>
    </w:p>
    <w:p w14:paraId="0E70D83E" w14:textId="79FB40C9" w:rsidR="001E436D" w:rsidRDefault="009735E4" w:rsidP="001E436D">
      <w:pPr>
        <w:wordWrap/>
        <w:spacing w:after="0" w:line="360" w:lineRule="auto"/>
        <w:jc w:val="center"/>
        <w:textAlignment w:val="baseline"/>
        <w:rPr>
          <w:rFonts w:ascii="맑은 고딕" w:eastAsia="맑은 고딕" w:hAnsi="맑은 고딕" w:cs="굴림"/>
          <w:b/>
          <w:bCs/>
          <w:color w:val="000000"/>
          <w:kern w:val="0"/>
          <w:sz w:val="40"/>
          <w:szCs w:val="40"/>
        </w:rPr>
      </w:pPr>
      <w:r w:rsidRPr="009735E4">
        <w:rPr>
          <w:rFonts w:ascii="맑은 고딕" w:eastAsia="맑은 고딕" w:hAnsi="맑은 고딕" w:cs="굴림"/>
          <w:b/>
          <w:bCs/>
          <w:color w:val="000000"/>
          <w:kern w:val="0"/>
          <w:sz w:val="40"/>
          <w:szCs w:val="40"/>
        </w:rPr>
        <w:t>Fair Trade Compliance Manual</w:t>
      </w:r>
      <w:r w:rsidR="001E436D">
        <w:rPr>
          <w:rFonts w:ascii="맑은 고딕" w:eastAsia="맑은 고딕" w:hAnsi="맑은 고딕" w:cs="굴림"/>
          <w:b/>
          <w:bCs/>
          <w:color w:val="000000"/>
          <w:kern w:val="0"/>
          <w:sz w:val="40"/>
          <w:szCs w:val="40"/>
        </w:rPr>
        <w:br w:type="page"/>
      </w:r>
    </w:p>
    <w:p w14:paraId="267DF3D8" w14:textId="2709320B" w:rsidR="00F4689C" w:rsidRDefault="0062724D" w:rsidP="001E436D">
      <w:pPr>
        <w:wordWrap/>
        <w:spacing w:after="0" w:line="360" w:lineRule="auto"/>
        <w:jc w:val="center"/>
        <w:textAlignment w:val="baseline"/>
        <w:rPr>
          <w:rFonts w:ascii="맑은 고딕" w:eastAsia="맑은 고딕" w:hAnsi="맑은 고딕" w:cs="굴림"/>
          <w:b/>
          <w:bCs/>
          <w:color w:val="000000"/>
          <w:kern w:val="0"/>
          <w:sz w:val="32"/>
          <w:szCs w:val="40"/>
        </w:rPr>
      </w:pPr>
      <w:r>
        <w:rPr>
          <w:rFonts w:ascii="맑은 고딕" w:eastAsia="맑은 고딕" w:hAnsi="맑은 고딕" w:cs="굴림" w:hint="eastAsia"/>
          <w:b/>
          <w:bCs/>
          <w:color w:val="000000"/>
          <w:kern w:val="0"/>
          <w:sz w:val="32"/>
          <w:szCs w:val="40"/>
        </w:rPr>
        <w:lastRenderedPageBreak/>
        <w:t>Preface</w:t>
      </w:r>
    </w:p>
    <w:p w14:paraId="3199DCF6" w14:textId="77777777" w:rsidR="00F4689C" w:rsidRDefault="00F4689C" w:rsidP="00F4689C">
      <w:pPr>
        <w:pStyle w:val="a6"/>
        <w:rPr>
          <w:rFonts w:ascii="맑은 고딕" w:eastAsia="맑은 고딕" w:hAnsi="맑은 고딕"/>
          <w:b/>
          <w:bCs/>
          <w:sz w:val="40"/>
          <w:szCs w:val="40"/>
        </w:rPr>
      </w:pPr>
    </w:p>
    <w:p w14:paraId="13BC6D73" w14:textId="77777777" w:rsidR="0062724D" w:rsidRPr="0062724D" w:rsidRDefault="0062724D" w:rsidP="0062724D">
      <w:pPr>
        <w:pStyle w:val="a6"/>
        <w:rPr>
          <w:rFonts w:ascii="맑은 고딕" w:eastAsia="맑은 고딕" w:hAnsi="맑은 고딕"/>
          <w:bCs/>
          <w:sz w:val="24"/>
          <w:szCs w:val="24"/>
        </w:rPr>
      </w:pPr>
      <w:r w:rsidRPr="0062724D">
        <w:rPr>
          <w:rFonts w:ascii="맑은 고딕" w:eastAsia="맑은 고딕" w:hAnsi="맑은 고딕"/>
          <w:bCs/>
          <w:sz w:val="24"/>
          <w:szCs w:val="24"/>
        </w:rPr>
        <w:t>This Fair Trade Compliance Manual is a textbook and guideline compiled to enable all executives and employees of TCC Steel Co., Ltd. to proactively understand and comply with fair trade laws relevant to their business duties. By doing so, we aim to promote fair and free competition, foster creative corporate activities, protect consumers, and contribute to the balanced development of the national economy through the implementation of fair trade principles.</w:t>
      </w:r>
    </w:p>
    <w:p w14:paraId="3EBF967D" w14:textId="77777777" w:rsidR="0062724D" w:rsidRPr="0062724D" w:rsidRDefault="0062724D" w:rsidP="0062724D">
      <w:pPr>
        <w:pStyle w:val="a6"/>
        <w:rPr>
          <w:rFonts w:ascii="맑은 고딕" w:eastAsia="맑은 고딕" w:hAnsi="맑은 고딕"/>
          <w:bCs/>
          <w:sz w:val="24"/>
          <w:szCs w:val="24"/>
        </w:rPr>
      </w:pPr>
      <w:r w:rsidRPr="0062724D">
        <w:rPr>
          <w:rFonts w:ascii="맑은 고딕" w:eastAsia="맑은 고딕" w:hAnsi="맑은 고딕"/>
          <w:bCs/>
          <w:sz w:val="24"/>
          <w:szCs w:val="24"/>
        </w:rPr>
        <w:t>All employees are advised to consult this manual prior to performing their duties to verify whether their activities may potentially violate fair trade laws and to understand the required compliance actions.</w:t>
      </w:r>
    </w:p>
    <w:p w14:paraId="56FD1EB6" w14:textId="77777777" w:rsidR="0062724D" w:rsidRPr="0062724D" w:rsidRDefault="0062724D" w:rsidP="0062724D">
      <w:pPr>
        <w:pStyle w:val="a6"/>
        <w:rPr>
          <w:rFonts w:ascii="맑은 고딕" w:eastAsia="맑은 고딕" w:hAnsi="맑은 고딕"/>
          <w:bCs/>
          <w:sz w:val="24"/>
          <w:szCs w:val="24"/>
        </w:rPr>
      </w:pPr>
      <w:r w:rsidRPr="0062724D">
        <w:rPr>
          <w:rFonts w:ascii="맑은 고딕" w:eastAsia="맑은 고딕" w:hAnsi="맑은 고딕"/>
          <w:bCs/>
          <w:sz w:val="24"/>
          <w:szCs w:val="24"/>
        </w:rPr>
        <w:t>If you determine that there is a violation or a potential violation of fair trade laws during the course of your work, please refer to this manual but be sure to consult with the Fair Trade Compliance department before proceeding with any specific actions.</w:t>
      </w:r>
    </w:p>
    <w:p w14:paraId="6C5D1B30" w14:textId="7D828886" w:rsidR="00EA714A" w:rsidRPr="00F4689C" w:rsidRDefault="00EA714A" w:rsidP="00F4689C">
      <w:pPr>
        <w:pStyle w:val="a6"/>
        <w:rPr>
          <w:rFonts w:ascii="맑은 고딕" w:eastAsia="맑은 고딕" w:hAnsi="맑은 고딕"/>
          <w:bCs/>
          <w:sz w:val="24"/>
          <w:szCs w:val="24"/>
        </w:rPr>
      </w:pPr>
      <w:r w:rsidRPr="00F4689C">
        <w:rPr>
          <w:rFonts w:ascii="맑은 고딕" w:eastAsia="맑은 고딕" w:hAnsi="맑은 고딕"/>
          <w:bCs/>
          <w:sz w:val="24"/>
          <w:szCs w:val="24"/>
        </w:rPr>
        <w:br w:type="page"/>
      </w:r>
    </w:p>
    <w:sdt>
      <w:sdtPr>
        <w:rPr>
          <w:rFonts w:ascii="맑은 고딕" w:eastAsia="맑은 고딕" w:hAnsi="맑은 고딕" w:cstheme="minorBidi"/>
          <w:color w:val="auto"/>
          <w:kern w:val="2"/>
          <w:sz w:val="20"/>
          <w:szCs w:val="22"/>
          <w:lang w:val="ko-KR"/>
        </w:rPr>
        <w:id w:val="-846557448"/>
        <w:docPartObj>
          <w:docPartGallery w:val="Table of Contents"/>
          <w:docPartUnique/>
        </w:docPartObj>
      </w:sdtPr>
      <w:sdtEndPr>
        <w:rPr>
          <w:b/>
          <w:bCs/>
        </w:rPr>
      </w:sdtEndPr>
      <w:sdtContent>
        <w:p w14:paraId="4481613C" w14:textId="68490C8E" w:rsidR="00EA3B22" w:rsidRPr="001E436D" w:rsidRDefault="00B9289A" w:rsidP="00EA3B22">
          <w:pPr>
            <w:pStyle w:val="TOC"/>
            <w:jc w:val="center"/>
            <w:rPr>
              <w:rFonts w:ascii="맑은 고딕" w:eastAsia="맑은 고딕" w:hAnsi="맑은 고딕" w:hint="eastAsia"/>
              <w:color w:val="auto"/>
            </w:rPr>
          </w:pPr>
          <w:r>
            <w:rPr>
              <w:rFonts w:ascii="맑은 고딕" w:eastAsia="맑은 고딕" w:hAnsi="맑은 고딕" w:hint="eastAsia"/>
              <w:color w:val="auto"/>
              <w:lang w:val="ko-KR"/>
            </w:rPr>
            <w:t>Table of Contents</w:t>
          </w:r>
        </w:p>
        <w:p w14:paraId="22341AC4" w14:textId="5CA8B80C" w:rsidR="009735E4" w:rsidRDefault="00EA3B22">
          <w:pPr>
            <w:pStyle w:val="11"/>
            <w:tabs>
              <w:tab w:val="left" w:pos="425"/>
              <w:tab w:val="right" w:leader="dot" w:pos="9628"/>
            </w:tabs>
            <w:rPr>
              <w:noProof/>
              <w:sz w:val="22"/>
              <w:szCs w:val="24"/>
              <w14:ligatures w14:val="standardContextual"/>
            </w:rPr>
          </w:pPr>
          <w:r w:rsidRPr="001E436D">
            <w:rPr>
              <w:rFonts w:ascii="맑은 고딕" w:eastAsia="맑은 고딕" w:hAnsi="맑은 고딕"/>
            </w:rPr>
            <w:fldChar w:fldCharType="begin"/>
          </w:r>
          <w:r w:rsidRPr="001E436D">
            <w:rPr>
              <w:rFonts w:ascii="맑은 고딕" w:eastAsia="맑은 고딕" w:hAnsi="맑은 고딕"/>
            </w:rPr>
            <w:instrText xml:space="preserve"> TOC \o "1-3" \h \z \u </w:instrText>
          </w:r>
          <w:r w:rsidRPr="001E436D">
            <w:rPr>
              <w:rFonts w:ascii="맑은 고딕" w:eastAsia="맑은 고딕" w:hAnsi="맑은 고딕"/>
            </w:rPr>
            <w:fldChar w:fldCharType="separate"/>
          </w:r>
          <w:hyperlink w:anchor="_Toc200626911" w:history="1">
            <w:r w:rsidR="009735E4" w:rsidRPr="005D4C2A">
              <w:rPr>
                <w:rStyle w:val="af0"/>
                <w:rFonts w:ascii="맑은 고딕" w:eastAsia="맑은 고딕" w:hAnsi="맑은 고딕" w:cs="굴림"/>
                <w:b/>
                <w:bCs/>
                <w:noProof/>
                <w:kern w:val="0"/>
              </w:rPr>
              <w:t>I.</w:t>
            </w:r>
            <w:r w:rsidR="009735E4">
              <w:rPr>
                <w:noProof/>
                <w:sz w:val="22"/>
                <w:szCs w:val="24"/>
                <w14:ligatures w14:val="standardContextual"/>
              </w:rPr>
              <w:tab/>
            </w:r>
            <w:r w:rsidR="009735E4" w:rsidRPr="005D4C2A">
              <w:rPr>
                <w:rStyle w:val="af0"/>
                <w:rFonts w:ascii="맑은 고딕" w:eastAsia="맑은 고딕" w:hAnsi="맑은 고딕" w:cs="굴림"/>
                <w:b/>
                <w:bCs/>
                <w:noProof/>
                <w:kern w:val="0"/>
              </w:rPr>
              <w:t>Employee Guidelines for Voluntary Compliance with Fair Trade Practices</w:t>
            </w:r>
            <w:r w:rsidR="009735E4">
              <w:rPr>
                <w:noProof/>
                <w:webHidden/>
              </w:rPr>
              <w:tab/>
            </w:r>
            <w:r w:rsidR="009735E4">
              <w:rPr>
                <w:noProof/>
                <w:webHidden/>
              </w:rPr>
              <w:fldChar w:fldCharType="begin"/>
            </w:r>
            <w:r w:rsidR="009735E4">
              <w:rPr>
                <w:noProof/>
                <w:webHidden/>
              </w:rPr>
              <w:instrText xml:space="preserve"> PAGEREF _Toc200626911 \h </w:instrText>
            </w:r>
            <w:r w:rsidR="009735E4">
              <w:rPr>
                <w:noProof/>
                <w:webHidden/>
              </w:rPr>
            </w:r>
            <w:r w:rsidR="009735E4">
              <w:rPr>
                <w:noProof/>
                <w:webHidden/>
              </w:rPr>
              <w:fldChar w:fldCharType="separate"/>
            </w:r>
            <w:r w:rsidR="009735E4">
              <w:rPr>
                <w:noProof/>
                <w:webHidden/>
              </w:rPr>
              <w:t>1</w:t>
            </w:r>
            <w:r w:rsidR="009735E4">
              <w:rPr>
                <w:noProof/>
                <w:webHidden/>
              </w:rPr>
              <w:fldChar w:fldCharType="end"/>
            </w:r>
          </w:hyperlink>
        </w:p>
        <w:p w14:paraId="43F39277" w14:textId="348EF9DF" w:rsidR="009735E4" w:rsidRDefault="009735E4">
          <w:pPr>
            <w:pStyle w:val="2"/>
            <w:tabs>
              <w:tab w:val="left" w:pos="850"/>
              <w:tab w:val="right" w:leader="dot" w:pos="9628"/>
            </w:tabs>
            <w:ind w:left="400"/>
            <w:rPr>
              <w:noProof/>
              <w:sz w:val="22"/>
              <w:szCs w:val="24"/>
              <w14:ligatures w14:val="standardContextual"/>
            </w:rPr>
          </w:pPr>
          <w:hyperlink w:anchor="_Toc200626912" w:history="1">
            <w:r w:rsidRPr="005D4C2A">
              <w:rPr>
                <w:rStyle w:val="af0"/>
                <w:rFonts w:ascii="맑은 고딕" w:eastAsia="맑은 고딕" w:hAnsi="맑은 고딕"/>
                <w:b/>
                <w:noProof/>
              </w:rPr>
              <w:t>1.</w:t>
            </w:r>
            <w:r>
              <w:rPr>
                <w:noProof/>
                <w:sz w:val="22"/>
                <w:szCs w:val="24"/>
                <w14:ligatures w14:val="standardContextual"/>
              </w:rPr>
              <w:tab/>
            </w:r>
            <w:r w:rsidRPr="005D4C2A">
              <w:rPr>
                <w:rStyle w:val="af0"/>
                <w:rFonts w:ascii="맑은 고딕" w:eastAsia="맑은 고딕" w:hAnsi="맑은 고딕"/>
                <w:b/>
                <w:noProof/>
              </w:rPr>
              <w:t>Compliance with the Fair Trade Act</w:t>
            </w:r>
            <w:r>
              <w:rPr>
                <w:noProof/>
                <w:webHidden/>
              </w:rPr>
              <w:tab/>
            </w:r>
            <w:r>
              <w:rPr>
                <w:noProof/>
                <w:webHidden/>
              </w:rPr>
              <w:fldChar w:fldCharType="begin"/>
            </w:r>
            <w:r>
              <w:rPr>
                <w:noProof/>
                <w:webHidden/>
              </w:rPr>
              <w:instrText xml:space="preserve"> PAGEREF _Toc200626912 \h </w:instrText>
            </w:r>
            <w:r>
              <w:rPr>
                <w:noProof/>
                <w:webHidden/>
              </w:rPr>
            </w:r>
            <w:r>
              <w:rPr>
                <w:noProof/>
                <w:webHidden/>
              </w:rPr>
              <w:fldChar w:fldCharType="separate"/>
            </w:r>
            <w:r>
              <w:rPr>
                <w:noProof/>
                <w:webHidden/>
              </w:rPr>
              <w:t>2</w:t>
            </w:r>
            <w:r>
              <w:rPr>
                <w:noProof/>
                <w:webHidden/>
              </w:rPr>
              <w:fldChar w:fldCharType="end"/>
            </w:r>
          </w:hyperlink>
        </w:p>
        <w:p w14:paraId="7246C116" w14:textId="727B2E3E" w:rsidR="009735E4" w:rsidRDefault="009735E4">
          <w:pPr>
            <w:pStyle w:val="30"/>
            <w:tabs>
              <w:tab w:val="left" w:pos="1320"/>
              <w:tab w:val="right" w:leader="dot" w:pos="9628"/>
            </w:tabs>
            <w:ind w:left="800"/>
            <w:rPr>
              <w:noProof/>
              <w:sz w:val="22"/>
              <w:szCs w:val="24"/>
              <w14:ligatures w14:val="standardContextual"/>
            </w:rPr>
          </w:pPr>
          <w:hyperlink w:anchor="_Toc200626913" w:history="1">
            <w:r w:rsidRPr="005D4C2A">
              <w:rPr>
                <w:rStyle w:val="af0"/>
                <w:rFonts w:ascii="맑은 고딕" w:eastAsia="맑은 고딕" w:hAnsi="맑은 고딕"/>
                <w:b/>
                <w:bCs/>
                <w:noProof/>
                <w:shd w:val="pct15" w:color="auto" w:fill="FFFFFF"/>
              </w:rPr>
              <w:t>A.</w:t>
            </w:r>
            <w:r>
              <w:rPr>
                <w:noProof/>
                <w:sz w:val="22"/>
                <w:szCs w:val="24"/>
                <w14:ligatures w14:val="standardContextual"/>
              </w:rPr>
              <w:tab/>
            </w:r>
            <w:r w:rsidRPr="005D4C2A">
              <w:rPr>
                <w:rStyle w:val="af0"/>
                <w:rFonts w:ascii="맑은 고딕" w:eastAsia="맑은 고딕" w:hAnsi="맑은 고딕"/>
                <w:b/>
                <w:bCs/>
                <w:noProof/>
              </w:rPr>
              <w:t>Guidelines for Preventing Unfair Collusion</w:t>
            </w:r>
            <w:r>
              <w:rPr>
                <w:noProof/>
                <w:webHidden/>
              </w:rPr>
              <w:tab/>
            </w:r>
            <w:r>
              <w:rPr>
                <w:noProof/>
                <w:webHidden/>
              </w:rPr>
              <w:fldChar w:fldCharType="begin"/>
            </w:r>
            <w:r>
              <w:rPr>
                <w:noProof/>
                <w:webHidden/>
              </w:rPr>
              <w:instrText xml:space="preserve"> PAGEREF _Toc200626913 \h </w:instrText>
            </w:r>
            <w:r>
              <w:rPr>
                <w:noProof/>
                <w:webHidden/>
              </w:rPr>
            </w:r>
            <w:r>
              <w:rPr>
                <w:noProof/>
                <w:webHidden/>
              </w:rPr>
              <w:fldChar w:fldCharType="separate"/>
            </w:r>
            <w:r>
              <w:rPr>
                <w:noProof/>
                <w:webHidden/>
              </w:rPr>
              <w:t>2</w:t>
            </w:r>
            <w:r>
              <w:rPr>
                <w:noProof/>
                <w:webHidden/>
              </w:rPr>
              <w:fldChar w:fldCharType="end"/>
            </w:r>
          </w:hyperlink>
        </w:p>
        <w:p w14:paraId="1F6A4B60" w14:textId="66D3B25A" w:rsidR="009735E4" w:rsidRDefault="009735E4">
          <w:pPr>
            <w:pStyle w:val="30"/>
            <w:tabs>
              <w:tab w:val="left" w:pos="1320"/>
              <w:tab w:val="right" w:leader="dot" w:pos="9628"/>
            </w:tabs>
            <w:ind w:left="800"/>
            <w:rPr>
              <w:noProof/>
              <w:sz w:val="22"/>
              <w:szCs w:val="24"/>
              <w14:ligatures w14:val="standardContextual"/>
            </w:rPr>
          </w:pPr>
          <w:hyperlink w:anchor="_Toc200626914" w:history="1">
            <w:r w:rsidRPr="005D4C2A">
              <w:rPr>
                <w:rStyle w:val="af0"/>
                <w:rFonts w:ascii="맑은 고딕" w:eastAsia="맑은 고딕" w:hAnsi="맑은 고딕"/>
                <w:b/>
                <w:bCs/>
                <w:noProof/>
                <w:shd w:val="pct15" w:color="auto" w:fill="FFFFFF"/>
              </w:rPr>
              <w:t>B.</w:t>
            </w:r>
            <w:r>
              <w:rPr>
                <w:noProof/>
                <w:sz w:val="22"/>
                <w:szCs w:val="24"/>
                <w14:ligatures w14:val="standardContextual"/>
              </w:rPr>
              <w:tab/>
            </w:r>
            <w:r w:rsidRPr="005D4C2A">
              <w:rPr>
                <w:rStyle w:val="af0"/>
                <w:rFonts w:ascii="맑은 고딕" w:eastAsia="맑은 고딕" w:hAnsi="맑은 고딕"/>
                <w:b/>
                <w:bCs/>
                <w:noProof/>
              </w:rPr>
              <w:t>Guidelines for Unfair Trade Practices</w:t>
            </w:r>
            <w:r>
              <w:rPr>
                <w:noProof/>
                <w:webHidden/>
              </w:rPr>
              <w:tab/>
            </w:r>
            <w:r>
              <w:rPr>
                <w:noProof/>
                <w:webHidden/>
              </w:rPr>
              <w:fldChar w:fldCharType="begin"/>
            </w:r>
            <w:r>
              <w:rPr>
                <w:noProof/>
                <w:webHidden/>
              </w:rPr>
              <w:instrText xml:space="preserve"> PAGEREF _Toc200626914 \h </w:instrText>
            </w:r>
            <w:r>
              <w:rPr>
                <w:noProof/>
                <w:webHidden/>
              </w:rPr>
            </w:r>
            <w:r>
              <w:rPr>
                <w:noProof/>
                <w:webHidden/>
              </w:rPr>
              <w:fldChar w:fldCharType="separate"/>
            </w:r>
            <w:r>
              <w:rPr>
                <w:noProof/>
                <w:webHidden/>
              </w:rPr>
              <w:t>4</w:t>
            </w:r>
            <w:r>
              <w:rPr>
                <w:noProof/>
                <w:webHidden/>
              </w:rPr>
              <w:fldChar w:fldCharType="end"/>
            </w:r>
          </w:hyperlink>
        </w:p>
        <w:p w14:paraId="4BDA6862" w14:textId="31455760" w:rsidR="009735E4" w:rsidRDefault="009735E4">
          <w:pPr>
            <w:pStyle w:val="30"/>
            <w:tabs>
              <w:tab w:val="left" w:pos="1320"/>
              <w:tab w:val="right" w:leader="dot" w:pos="9628"/>
            </w:tabs>
            <w:ind w:left="800"/>
            <w:rPr>
              <w:noProof/>
              <w:sz w:val="22"/>
              <w:szCs w:val="24"/>
              <w14:ligatures w14:val="standardContextual"/>
            </w:rPr>
          </w:pPr>
          <w:hyperlink w:anchor="_Toc200626915" w:history="1">
            <w:r w:rsidRPr="005D4C2A">
              <w:rPr>
                <w:rStyle w:val="af0"/>
                <w:rFonts w:ascii="맑은 고딕" w:eastAsia="맑은 고딕" w:hAnsi="맑은 고딕"/>
                <w:b/>
                <w:bCs/>
                <w:noProof/>
                <w:shd w:val="pct15" w:color="auto" w:fill="FFFFFF"/>
              </w:rPr>
              <w:t>C.</w:t>
            </w:r>
            <w:r>
              <w:rPr>
                <w:noProof/>
                <w:sz w:val="22"/>
                <w:szCs w:val="24"/>
                <w14:ligatures w14:val="standardContextual"/>
              </w:rPr>
              <w:tab/>
            </w:r>
            <w:r w:rsidRPr="005D4C2A">
              <w:rPr>
                <w:rStyle w:val="af0"/>
                <w:rFonts w:ascii="맑은 고딕" w:eastAsia="맑은 고딕" w:hAnsi="맑은 고딕"/>
                <w:b/>
                <w:bCs/>
                <w:noProof/>
              </w:rPr>
              <w:t>Guidelines for Prohibition of Unfair Support Practices</w:t>
            </w:r>
            <w:r>
              <w:rPr>
                <w:noProof/>
                <w:webHidden/>
              </w:rPr>
              <w:tab/>
            </w:r>
            <w:r>
              <w:rPr>
                <w:noProof/>
                <w:webHidden/>
              </w:rPr>
              <w:fldChar w:fldCharType="begin"/>
            </w:r>
            <w:r>
              <w:rPr>
                <w:noProof/>
                <w:webHidden/>
              </w:rPr>
              <w:instrText xml:space="preserve"> PAGEREF _Toc200626915 \h </w:instrText>
            </w:r>
            <w:r>
              <w:rPr>
                <w:noProof/>
                <w:webHidden/>
              </w:rPr>
            </w:r>
            <w:r>
              <w:rPr>
                <w:noProof/>
                <w:webHidden/>
              </w:rPr>
              <w:fldChar w:fldCharType="separate"/>
            </w:r>
            <w:r>
              <w:rPr>
                <w:noProof/>
                <w:webHidden/>
              </w:rPr>
              <w:t>7</w:t>
            </w:r>
            <w:r>
              <w:rPr>
                <w:noProof/>
                <w:webHidden/>
              </w:rPr>
              <w:fldChar w:fldCharType="end"/>
            </w:r>
          </w:hyperlink>
        </w:p>
        <w:p w14:paraId="14E34E85" w14:textId="446E4985" w:rsidR="009735E4" w:rsidRDefault="009735E4">
          <w:pPr>
            <w:pStyle w:val="30"/>
            <w:tabs>
              <w:tab w:val="left" w:pos="1320"/>
              <w:tab w:val="right" w:leader="dot" w:pos="9628"/>
            </w:tabs>
            <w:ind w:left="800"/>
            <w:rPr>
              <w:noProof/>
              <w:sz w:val="22"/>
              <w:szCs w:val="24"/>
              <w14:ligatures w14:val="standardContextual"/>
            </w:rPr>
          </w:pPr>
          <w:hyperlink w:anchor="_Toc200626916" w:history="1">
            <w:r w:rsidRPr="005D4C2A">
              <w:rPr>
                <w:rStyle w:val="af0"/>
                <w:rFonts w:ascii="맑은 고딕" w:eastAsia="맑은 고딕" w:hAnsi="맑은 고딕"/>
                <w:b/>
                <w:bCs/>
                <w:noProof/>
                <w:shd w:val="pct15" w:color="auto" w:fill="FFFFFF"/>
              </w:rPr>
              <w:t>D.</w:t>
            </w:r>
            <w:r>
              <w:rPr>
                <w:noProof/>
                <w:sz w:val="22"/>
                <w:szCs w:val="24"/>
                <w14:ligatures w14:val="standardContextual"/>
              </w:rPr>
              <w:tab/>
            </w:r>
            <w:r w:rsidRPr="005D4C2A">
              <w:rPr>
                <w:rStyle w:val="af0"/>
                <w:rFonts w:ascii="맑은 고딕" w:eastAsia="맑은 고딕" w:hAnsi="맑은 고딕"/>
                <w:b/>
                <w:bCs/>
                <w:noProof/>
              </w:rPr>
              <w:t>Guidelines for Compliance with the Subcontracting Act</w:t>
            </w:r>
            <w:r>
              <w:rPr>
                <w:noProof/>
                <w:webHidden/>
              </w:rPr>
              <w:tab/>
            </w:r>
            <w:r>
              <w:rPr>
                <w:noProof/>
                <w:webHidden/>
              </w:rPr>
              <w:fldChar w:fldCharType="begin"/>
            </w:r>
            <w:r>
              <w:rPr>
                <w:noProof/>
                <w:webHidden/>
              </w:rPr>
              <w:instrText xml:space="preserve"> PAGEREF _Toc200626916 \h </w:instrText>
            </w:r>
            <w:r>
              <w:rPr>
                <w:noProof/>
                <w:webHidden/>
              </w:rPr>
            </w:r>
            <w:r>
              <w:rPr>
                <w:noProof/>
                <w:webHidden/>
              </w:rPr>
              <w:fldChar w:fldCharType="separate"/>
            </w:r>
            <w:r>
              <w:rPr>
                <w:noProof/>
                <w:webHidden/>
              </w:rPr>
              <w:t>9</w:t>
            </w:r>
            <w:r>
              <w:rPr>
                <w:noProof/>
                <w:webHidden/>
              </w:rPr>
              <w:fldChar w:fldCharType="end"/>
            </w:r>
          </w:hyperlink>
        </w:p>
        <w:p w14:paraId="6F4812C4" w14:textId="72193E56" w:rsidR="009735E4" w:rsidRDefault="009735E4">
          <w:pPr>
            <w:pStyle w:val="30"/>
            <w:tabs>
              <w:tab w:val="left" w:pos="1320"/>
              <w:tab w:val="right" w:leader="dot" w:pos="9628"/>
            </w:tabs>
            <w:ind w:left="800"/>
            <w:rPr>
              <w:noProof/>
              <w:sz w:val="22"/>
              <w:szCs w:val="24"/>
              <w14:ligatures w14:val="standardContextual"/>
            </w:rPr>
          </w:pPr>
          <w:hyperlink w:anchor="_Toc200626917" w:history="1">
            <w:r w:rsidRPr="005D4C2A">
              <w:rPr>
                <w:rStyle w:val="af0"/>
                <w:rFonts w:ascii="맑은 고딕" w:eastAsia="맑은 고딕" w:hAnsi="맑은 고딕"/>
                <w:b/>
                <w:bCs/>
                <w:noProof/>
                <w:shd w:val="pct15" w:color="auto" w:fill="FFFFFF"/>
              </w:rPr>
              <w:t>E.</w:t>
            </w:r>
            <w:r>
              <w:rPr>
                <w:noProof/>
                <w:sz w:val="22"/>
                <w:szCs w:val="24"/>
                <w14:ligatures w14:val="standardContextual"/>
              </w:rPr>
              <w:tab/>
            </w:r>
            <w:r w:rsidRPr="005D4C2A">
              <w:rPr>
                <w:rStyle w:val="af0"/>
                <w:rFonts w:ascii="맑은 고딕" w:eastAsia="맑은 고딕" w:hAnsi="맑은 고딕"/>
                <w:b/>
                <w:bCs/>
                <w:noProof/>
              </w:rPr>
              <w:t>Guidelines for Trade Secret Protection and Prevention of Misappropriation</w:t>
            </w:r>
            <w:r>
              <w:rPr>
                <w:noProof/>
                <w:webHidden/>
              </w:rPr>
              <w:tab/>
            </w:r>
            <w:r>
              <w:rPr>
                <w:noProof/>
                <w:webHidden/>
              </w:rPr>
              <w:fldChar w:fldCharType="begin"/>
            </w:r>
            <w:r>
              <w:rPr>
                <w:noProof/>
                <w:webHidden/>
              </w:rPr>
              <w:instrText xml:space="preserve"> PAGEREF _Toc200626917 \h </w:instrText>
            </w:r>
            <w:r>
              <w:rPr>
                <w:noProof/>
                <w:webHidden/>
              </w:rPr>
            </w:r>
            <w:r>
              <w:rPr>
                <w:noProof/>
                <w:webHidden/>
              </w:rPr>
              <w:fldChar w:fldCharType="separate"/>
            </w:r>
            <w:r>
              <w:rPr>
                <w:noProof/>
                <w:webHidden/>
              </w:rPr>
              <w:t>12</w:t>
            </w:r>
            <w:r>
              <w:rPr>
                <w:noProof/>
                <w:webHidden/>
              </w:rPr>
              <w:fldChar w:fldCharType="end"/>
            </w:r>
          </w:hyperlink>
        </w:p>
        <w:p w14:paraId="3B04C9DC" w14:textId="459B4E7D" w:rsidR="009735E4" w:rsidRDefault="009735E4">
          <w:pPr>
            <w:pStyle w:val="11"/>
            <w:tabs>
              <w:tab w:val="left" w:pos="425"/>
              <w:tab w:val="right" w:leader="dot" w:pos="9628"/>
            </w:tabs>
            <w:rPr>
              <w:noProof/>
              <w:sz w:val="22"/>
              <w:szCs w:val="24"/>
              <w14:ligatures w14:val="standardContextual"/>
            </w:rPr>
          </w:pPr>
          <w:hyperlink w:anchor="_Toc200626918" w:history="1">
            <w:r w:rsidRPr="005D4C2A">
              <w:rPr>
                <w:rStyle w:val="af0"/>
                <w:rFonts w:ascii="맑은 고딕" w:eastAsia="맑은 고딕" w:hAnsi="맑은 고딕"/>
                <w:bCs/>
                <w:noProof/>
              </w:rPr>
              <w:t>II.</w:t>
            </w:r>
            <w:r>
              <w:rPr>
                <w:noProof/>
                <w:sz w:val="22"/>
                <w:szCs w:val="24"/>
                <w14:ligatures w14:val="standardContextual"/>
              </w:rPr>
              <w:tab/>
            </w:r>
            <w:r w:rsidRPr="005D4C2A">
              <w:rPr>
                <w:rStyle w:val="af0"/>
                <w:rFonts w:ascii="맑은 고딕" w:eastAsia="맑은 고딕" w:hAnsi="맑은 고딕" w:cs="굴림"/>
                <w:b/>
                <w:bCs/>
                <w:noProof/>
                <w:kern w:val="0"/>
              </w:rPr>
              <w:t>Overview of Fair Trade Regulations</w:t>
            </w:r>
            <w:r>
              <w:rPr>
                <w:noProof/>
                <w:webHidden/>
              </w:rPr>
              <w:tab/>
            </w:r>
            <w:r>
              <w:rPr>
                <w:noProof/>
                <w:webHidden/>
              </w:rPr>
              <w:fldChar w:fldCharType="begin"/>
            </w:r>
            <w:r>
              <w:rPr>
                <w:noProof/>
                <w:webHidden/>
              </w:rPr>
              <w:instrText xml:space="preserve"> PAGEREF _Toc200626918 \h </w:instrText>
            </w:r>
            <w:r>
              <w:rPr>
                <w:noProof/>
                <w:webHidden/>
              </w:rPr>
            </w:r>
            <w:r>
              <w:rPr>
                <w:noProof/>
                <w:webHidden/>
              </w:rPr>
              <w:fldChar w:fldCharType="separate"/>
            </w:r>
            <w:r>
              <w:rPr>
                <w:noProof/>
                <w:webHidden/>
              </w:rPr>
              <w:t>14</w:t>
            </w:r>
            <w:r>
              <w:rPr>
                <w:noProof/>
                <w:webHidden/>
              </w:rPr>
              <w:fldChar w:fldCharType="end"/>
            </w:r>
          </w:hyperlink>
        </w:p>
        <w:p w14:paraId="41C0E30D" w14:textId="27CC2112" w:rsidR="009735E4" w:rsidRDefault="009735E4">
          <w:pPr>
            <w:pStyle w:val="2"/>
            <w:tabs>
              <w:tab w:val="left" w:pos="850"/>
              <w:tab w:val="right" w:leader="dot" w:pos="9628"/>
            </w:tabs>
            <w:ind w:left="400"/>
            <w:rPr>
              <w:noProof/>
              <w:sz w:val="22"/>
              <w:szCs w:val="24"/>
              <w14:ligatures w14:val="standardContextual"/>
            </w:rPr>
          </w:pPr>
          <w:hyperlink w:anchor="_Toc200626919" w:history="1">
            <w:r w:rsidRPr="005D4C2A">
              <w:rPr>
                <w:rStyle w:val="af0"/>
                <w:rFonts w:ascii="맑은 고딕" w:eastAsia="맑은 고딕" w:hAnsi="맑은 고딕"/>
                <w:b/>
                <w:bCs/>
                <w:noProof/>
              </w:rPr>
              <w:t>1.</w:t>
            </w:r>
            <w:r>
              <w:rPr>
                <w:noProof/>
                <w:sz w:val="22"/>
                <w:szCs w:val="24"/>
                <w14:ligatures w14:val="standardContextual"/>
              </w:rPr>
              <w:tab/>
            </w:r>
            <w:r w:rsidRPr="005D4C2A">
              <w:rPr>
                <w:rStyle w:val="af0"/>
                <w:rFonts w:ascii="맑은 고딕" w:eastAsia="맑은 고딕" w:hAnsi="맑은 고딕"/>
                <w:b/>
                <w:bCs/>
                <w:noProof/>
              </w:rPr>
              <w:t>Monopoly Regulation and Fair Trade Act – Unfair Collaborative Acts (Cartels)</w:t>
            </w:r>
            <w:r>
              <w:rPr>
                <w:noProof/>
                <w:webHidden/>
              </w:rPr>
              <w:tab/>
            </w:r>
            <w:r>
              <w:rPr>
                <w:noProof/>
                <w:webHidden/>
              </w:rPr>
              <w:fldChar w:fldCharType="begin"/>
            </w:r>
            <w:r>
              <w:rPr>
                <w:noProof/>
                <w:webHidden/>
              </w:rPr>
              <w:instrText xml:space="preserve"> PAGEREF _Toc200626919 \h </w:instrText>
            </w:r>
            <w:r>
              <w:rPr>
                <w:noProof/>
                <w:webHidden/>
              </w:rPr>
            </w:r>
            <w:r>
              <w:rPr>
                <w:noProof/>
                <w:webHidden/>
              </w:rPr>
              <w:fldChar w:fldCharType="separate"/>
            </w:r>
            <w:r>
              <w:rPr>
                <w:noProof/>
                <w:webHidden/>
              </w:rPr>
              <w:t>14</w:t>
            </w:r>
            <w:r>
              <w:rPr>
                <w:noProof/>
                <w:webHidden/>
              </w:rPr>
              <w:fldChar w:fldCharType="end"/>
            </w:r>
          </w:hyperlink>
        </w:p>
        <w:p w14:paraId="1FD3334E" w14:textId="4D214E78" w:rsidR="009735E4" w:rsidRDefault="009735E4">
          <w:pPr>
            <w:pStyle w:val="30"/>
            <w:tabs>
              <w:tab w:val="left" w:pos="1320"/>
              <w:tab w:val="right" w:leader="dot" w:pos="9628"/>
            </w:tabs>
            <w:ind w:left="800"/>
            <w:rPr>
              <w:noProof/>
              <w:sz w:val="22"/>
              <w:szCs w:val="24"/>
              <w14:ligatures w14:val="standardContextual"/>
            </w:rPr>
          </w:pPr>
          <w:hyperlink w:anchor="_Toc200626920" w:history="1">
            <w:r w:rsidRPr="005D4C2A">
              <w:rPr>
                <w:rStyle w:val="af0"/>
                <w:rFonts w:ascii="맑은 고딕" w:eastAsia="맑은 고딕" w:hAnsi="맑은 고딕"/>
                <w:b/>
                <w:bCs/>
                <w:noProof/>
              </w:rPr>
              <w:t>A.</w:t>
            </w:r>
            <w:r>
              <w:rPr>
                <w:noProof/>
                <w:sz w:val="22"/>
                <w:szCs w:val="24"/>
                <w14:ligatures w14:val="standardContextual"/>
              </w:rPr>
              <w:tab/>
            </w:r>
            <w:r w:rsidRPr="005D4C2A">
              <w:rPr>
                <w:rStyle w:val="af0"/>
                <w:rFonts w:ascii="맑은 고딕" w:eastAsia="맑은 고딕" w:hAnsi="맑은 고딕"/>
                <w:b/>
                <w:bCs/>
                <w:noProof/>
              </w:rPr>
              <w:t>Definition</w:t>
            </w:r>
            <w:r>
              <w:rPr>
                <w:noProof/>
                <w:webHidden/>
              </w:rPr>
              <w:tab/>
            </w:r>
            <w:r>
              <w:rPr>
                <w:noProof/>
                <w:webHidden/>
              </w:rPr>
              <w:fldChar w:fldCharType="begin"/>
            </w:r>
            <w:r>
              <w:rPr>
                <w:noProof/>
                <w:webHidden/>
              </w:rPr>
              <w:instrText xml:space="preserve"> PAGEREF _Toc200626920 \h </w:instrText>
            </w:r>
            <w:r>
              <w:rPr>
                <w:noProof/>
                <w:webHidden/>
              </w:rPr>
            </w:r>
            <w:r>
              <w:rPr>
                <w:noProof/>
                <w:webHidden/>
              </w:rPr>
              <w:fldChar w:fldCharType="separate"/>
            </w:r>
            <w:r>
              <w:rPr>
                <w:noProof/>
                <w:webHidden/>
              </w:rPr>
              <w:t>14</w:t>
            </w:r>
            <w:r>
              <w:rPr>
                <w:noProof/>
                <w:webHidden/>
              </w:rPr>
              <w:fldChar w:fldCharType="end"/>
            </w:r>
          </w:hyperlink>
        </w:p>
        <w:p w14:paraId="0463F90D" w14:textId="5EB6E97F" w:rsidR="009735E4" w:rsidRDefault="009735E4">
          <w:pPr>
            <w:pStyle w:val="30"/>
            <w:tabs>
              <w:tab w:val="left" w:pos="1320"/>
              <w:tab w:val="right" w:leader="dot" w:pos="9628"/>
            </w:tabs>
            <w:ind w:left="800"/>
            <w:rPr>
              <w:noProof/>
              <w:sz w:val="22"/>
              <w:szCs w:val="24"/>
              <w14:ligatures w14:val="standardContextual"/>
            </w:rPr>
          </w:pPr>
          <w:hyperlink w:anchor="_Toc200626921" w:history="1">
            <w:r w:rsidRPr="005D4C2A">
              <w:rPr>
                <w:rStyle w:val="af0"/>
                <w:rFonts w:ascii="맑은 고딕" w:eastAsia="맑은 고딕" w:hAnsi="맑은 고딕"/>
                <w:b/>
                <w:bCs/>
                <w:noProof/>
              </w:rPr>
              <w:t>B.</w:t>
            </w:r>
            <w:r>
              <w:rPr>
                <w:noProof/>
                <w:sz w:val="22"/>
                <w:szCs w:val="24"/>
                <w14:ligatures w14:val="standardContextual"/>
              </w:rPr>
              <w:tab/>
            </w:r>
            <w:r w:rsidRPr="005D4C2A">
              <w:rPr>
                <w:rStyle w:val="af0"/>
                <w:rFonts w:ascii="맑은 고딕" w:eastAsia="맑은 고딕" w:hAnsi="맑은 고딕"/>
                <w:b/>
                <w:bCs/>
                <w:noProof/>
              </w:rPr>
              <w:t>Rationale for Regulation</w:t>
            </w:r>
            <w:r>
              <w:rPr>
                <w:noProof/>
                <w:webHidden/>
              </w:rPr>
              <w:tab/>
            </w:r>
            <w:r>
              <w:rPr>
                <w:noProof/>
                <w:webHidden/>
              </w:rPr>
              <w:fldChar w:fldCharType="begin"/>
            </w:r>
            <w:r>
              <w:rPr>
                <w:noProof/>
                <w:webHidden/>
              </w:rPr>
              <w:instrText xml:space="preserve"> PAGEREF _Toc200626921 \h </w:instrText>
            </w:r>
            <w:r>
              <w:rPr>
                <w:noProof/>
                <w:webHidden/>
              </w:rPr>
            </w:r>
            <w:r>
              <w:rPr>
                <w:noProof/>
                <w:webHidden/>
              </w:rPr>
              <w:fldChar w:fldCharType="separate"/>
            </w:r>
            <w:r>
              <w:rPr>
                <w:noProof/>
                <w:webHidden/>
              </w:rPr>
              <w:t>14</w:t>
            </w:r>
            <w:r>
              <w:rPr>
                <w:noProof/>
                <w:webHidden/>
              </w:rPr>
              <w:fldChar w:fldCharType="end"/>
            </w:r>
          </w:hyperlink>
        </w:p>
        <w:p w14:paraId="0A5626AB" w14:textId="73B7497C" w:rsidR="009735E4" w:rsidRDefault="009735E4">
          <w:pPr>
            <w:pStyle w:val="30"/>
            <w:tabs>
              <w:tab w:val="left" w:pos="1320"/>
              <w:tab w:val="right" w:leader="dot" w:pos="9628"/>
            </w:tabs>
            <w:ind w:left="800"/>
            <w:rPr>
              <w:noProof/>
              <w:sz w:val="22"/>
              <w:szCs w:val="24"/>
              <w14:ligatures w14:val="standardContextual"/>
            </w:rPr>
          </w:pPr>
          <w:hyperlink w:anchor="_Toc200626922" w:history="1">
            <w:r w:rsidRPr="005D4C2A">
              <w:rPr>
                <w:rStyle w:val="af0"/>
                <w:rFonts w:ascii="맑은 고딕" w:eastAsia="맑은 고딕" w:hAnsi="맑은 고딕"/>
                <w:b/>
                <w:bCs/>
                <w:noProof/>
              </w:rPr>
              <w:t>C.</w:t>
            </w:r>
            <w:r>
              <w:rPr>
                <w:noProof/>
                <w:sz w:val="22"/>
                <w:szCs w:val="24"/>
                <w14:ligatures w14:val="standardContextual"/>
              </w:rPr>
              <w:tab/>
            </w:r>
            <w:r w:rsidRPr="005D4C2A">
              <w:rPr>
                <w:rStyle w:val="af0"/>
                <w:rFonts w:ascii="맑은 고딕" w:eastAsia="맑은 고딕" w:hAnsi="맑은 고딕"/>
                <w:b/>
                <w:bCs/>
                <w:noProof/>
              </w:rPr>
              <w:t>Types of Violations</w:t>
            </w:r>
            <w:r>
              <w:rPr>
                <w:noProof/>
                <w:webHidden/>
              </w:rPr>
              <w:tab/>
            </w:r>
            <w:r>
              <w:rPr>
                <w:noProof/>
                <w:webHidden/>
              </w:rPr>
              <w:fldChar w:fldCharType="begin"/>
            </w:r>
            <w:r>
              <w:rPr>
                <w:noProof/>
                <w:webHidden/>
              </w:rPr>
              <w:instrText xml:space="preserve"> PAGEREF _Toc200626922 \h </w:instrText>
            </w:r>
            <w:r>
              <w:rPr>
                <w:noProof/>
                <w:webHidden/>
              </w:rPr>
            </w:r>
            <w:r>
              <w:rPr>
                <w:noProof/>
                <w:webHidden/>
              </w:rPr>
              <w:fldChar w:fldCharType="separate"/>
            </w:r>
            <w:r>
              <w:rPr>
                <w:noProof/>
                <w:webHidden/>
              </w:rPr>
              <w:t>15</w:t>
            </w:r>
            <w:r>
              <w:rPr>
                <w:noProof/>
                <w:webHidden/>
              </w:rPr>
              <w:fldChar w:fldCharType="end"/>
            </w:r>
          </w:hyperlink>
        </w:p>
        <w:p w14:paraId="2616116A" w14:textId="4636351F" w:rsidR="009735E4" w:rsidRDefault="009735E4">
          <w:pPr>
            <w:pStyle w:val="2"/>
            <w:tabs>
              <w:tab w:val="left" w:pos="850"/>
              <w:tab w:val="right" w:leader="dot" w:pos="9628"/>
            </w:tabs>
            <w:ind w:left="400"/>
            <w:rPr>
              <w:noProof/>
              <w:sz w:val="22"/>
              <w:szCs w:val="24"/>
              <w14:ligatures w14:val="standardContextual"/>
            </w:rPr>
          </w:pPr>
          <w:hyperlink w:anchor="_Toc200626923" w:history="1">
            <w:r w:rsidRPr="005D4C2A">
              <w:rPr>
                <w:rStyle w:val="af0"/>
                <w:rFonts w:ascii="맑은 고딕" w:eastAsia="맑은 고딕" w:hAnsi="맑은 고딕"/>
                <w:b/>
                <w:bCs/>
                <w:noProof/>
              </w:rPr>
              <w:t>2.</w:t>
            </w:r>
            <w:r>
              <w:rPr>
                <w:noProof/>
                <w:sz w:val="22"/>
                <w:szCs w:val="24"/>
                <w14:ligatures w14:val="standardContextual"/>
              </w:rPr>
              <w:tab/>
            </w:r>
            <w:r w:rsidRPr="005D4C2A">
              <w:rPr>
                <w:rStyle w:val="af0"/>
                <w:rFonts w:ascii="맑은 고딕" w:eastAsia="맑은 고딕" w:hAnsi="맑은 고딕"/>
                <w:b/>
                <w:bCs/>
                <w:noProof/>
              </w:rPr>
              <w:t>Monopoly Regulation and Fair Trade Act – General Unfair Trade Practices</w:t>
            </w:r>
            <w:r>
              <w:rPr>
                <w:noProof/>
                <w:webHidden/>
              </w:rPr>
              <w:tab/>
            </w:r>
            <w:r>
              <w:rPr>
                <w:noProof/>
                <w:webHidden/>
              </w:rPr>
              <w:fldChar w:fldCharType="begin"/>
            </w:r>
            <w:r>
              <w:rPr>
                <w:noProof/>
                <w:webHidden/>
              </w:rPr>
              <w:instrText xml:space="preserve"> PAGEREF _Toc200626923 \h </w:instrText>
            </w:r>
            <w:r>
              <w:rPr>
                <w:noProof/>
                <w:webHidden/>
              </w:rPr>
            </w:r>
            <w:r>
              <w:rPr>
                <w:noProof/>
                <w:webHidden/>
              </w:rPr>
              <w:fldChar w:fldCharType="separate"/>
            </w:r>
            <w:r>
              <w:rPr>
                <w:noProof/>
                <w:webHidden/>
              </w:rPr>
              <w:t>17</w:t>
            </w:r>
            <w:r>
              <w:rPr>
                <w:noProof/>
                <w:webHidden/>
              </w:rPr>
              <w:fldChar w:fldCharType="end"/>
            </w:r>
          </w:hyperlink>
        </w:p>
        <w:p w14:paraId="37A6D830" w14:textId="3935DFC8" w:rsidR="009735E4" w:rsidRDefault="009735E4">
          <w:pPr>
            <w:pStyle w:val="30"/>
            <w:tabs>
              <w:tab w:val="left" w:pos="1320"/>
              <w:tab w:val="right" w:leader="dot" w:pos="9628"/>
            </w:tabs>
            <w:ind w:left="800"/>
            <w:rPr>
              <w:noProof/>
              <w:sz w:val="22"/>
              <w:szCs w:val="24"/>
              <w14:ligatures w14:val="standardContextual"/>
            </w:rPr>
          </w:pPr>
          <w:hyperlink w:anchor="_Toc200626924" w:history="1">
            <w:r w:rsidRPr="005D4C2A">
              <w:rPr>
                <w:rStyle w:val="af0"/>
                <w:rFonts w:ascii="맑은 고딕" w:eastAsia="맑은 고딕" w:hAnsi="맑은 고딕"/>
                <w:b/>
                <w:bCs/>
                <w:noProof/>
              </w:rPr>
              <w:t>A.</w:t>
            </w:r>
            <w:r>
              <w:rPr>
                <w:noProof/>
                <w:sz w:val="22"/>
                <w:szCs w:val="24"/>
                <w14:ligatures w14:val="standardContextual"/>
              </w:rPr>
              <w:tab/>
            </w:r>
            <w:r w:rsidRPr="005D4C2A">
              <w:rPr>
                <w:rStyle w:val="af0"/>
                <w:rFonts w:ascii="맑은 고딕" w:eastAsia="맑은 고딕" w:hAnsi="맑은 고딕"/>
                <w:b/>
                <w:bCs/>
                <w:noProof/>
              </w:rPr>
              <w:t>Definition</w:t>
            </w:r>
            <w:r>
              <w:rPr>
                <w:noProof/>
                <w:webHidden/>
              </w:rPr>
              <w:tab/>
            </w:r>
            <w:r>
              <w:rPr>
                <w:noProof/>
                <w:webHidden/>
              </w:rPr>
              <w:fldChar w:fldCharType="begin"/>
            </w:r>
            <w:r>
              <w:rPr>
                <w:noProof/>
                <w:webHidden/>
              </w:rPr>
              <w:instrText xml:space="preserve"> PAGEREF _Toc200626924 \h </w:instrText>
            </w:r>
            <w:r>
              <w:rPr>
                <w:noProof/>
                <w:webHidden/>
              </w:rPr>
            </w:r>
            <w:r>
              <w:rPr>
                <w:noProof/>
                <w:webHidden/>
              </w:rPr>
              <w:fldChar w:fldCharType="separate"/>
            </w:r>
            <w:r>
              <w:rPr>
                <w:noProof/>
                <w:webHidden/>
              </w:rPr>
              <w:t>17</w:t>
            </w:r>
            <w:r>
              <w:rPr>
                <w:noProof/>
                <w:webHidden/>
              </w:rPr>
              <w:fldChar w:fldCharType="end"/>
            </w:r>
          </w:hyperlink>
        </w:p>
        <w:p w14:paraId="16C08A9F" w14:textId="67DA4E85" w:rsidR="009735E4" w:rsidRDefault="009735E4">
          <w:pPr>
            <w:pStyle w:val="30"/>
            <w:tabs>
              <w:tab w:val="left" w:pos="1320"/>
              <w:tab w:val="right" w:leader="dot" w:pos="9628"/>
            </w:tabs>
            <w:ind w:left="800"/>
            <w:rPr>
              <w:noProof/>
              <w:sz w:val="22"/>
              <w:szCs w:val="24"/>
              <w14:ligatures w14:val="standardContextual"/>
            </w:rPr>
          </w:pPr>
          <w:hyperlink w:anchor="_Toc200626925" w:history="1">
            <w:r w:rsidRPr="005D4C2A">
              <w:rPr>
                <w:rStyle w:val="af0"/>
                <w:rFonts w:ascii="맑은 고딕" w:eastAsia="맑은 고딕" w:hAnsi="맑은 고딕"/>
                <w:b/>
                <w:bCs/>
                <w:noProof/>
              </w:rPr>
              <w:t>B.</w:t>
            </w:r>
            <w:r>
              <w:rPr>
                <w:noProof/>
                <w:sz w:val="22"/>
                <w:szCs w:val="24"/>
                <w14:ligatures w14:val="standardContextual"/>
              </w:rPr>
              <w:tab/>
            </w:r>
            <w:r w:rsidRPr="005D4C2A">
              <w:rPr>
                <w:rStyle w:val="af0"/>
                <w:rFonts w:ascii="맑은 고딕" w:eastAsia="맑은 고딕" w:hAnsi="맑은 고딕"/>
                <w:b/>
                <w:bCs/>
                <w:noProof/>
              </w:rPr>
              <w:t>Detailed Types</w:t>
            </w:r>
            <w:r>
              <w:rPr>
                <w:noProof/>
                <w:webHidden/>
              </w:rPr>
              <w:tab/>
            </w:r>
            <w:r>
              <w:rPr>
                <w:noProof/>
                <w:webHidden/>
              </w:rPr>
              <w:fldChar w:fldCharType="begin"/>
            </w:r>
            <w:r>
              <w:rPr>
                <w:noProof/>
                <w:webHidden/>
              </w:rPr>
              <w:instrText xml:space="preserve"> PAGEREF _Toc200626925 \h </w:instrText>
            </w:r>
            <w:r>
              <w:rPr>
                <w:noProof/>
                <w:webHidden/>
              </w:rPr>
            </w:r>
            <w:r>
              <w:rPr>
                <w:noProof/>
                <w:webHidden/>
              </w:rPr>
              <w:fldChar w:fldCharType="separate"/>
            </w:r>
            <w:r>
              <w:rPr>
                <w:noProof/>
                <w:webHidden/>
              </w:rPr>
              <w:t>18</w:t>
            </w:r>
            <w:r>
              <w:rPr>
                <w:noProof/>
                <w:webHidden/>
              </w:rPr>
              <w:fldChar w:fldCharType="end"/>
            </w:r>
          </w:hyperlink>
        </w:p>
        <w:p w14:paraId="7392BFCA" w14:textId="40296258" w:rsidR="009735E4" w:rsidRDefault="009735E4">
          <w:pPr>
            <w:pStyle w:val="2"/>
            <w:tabs>
              <w:tab w:val="left" w:pos="850"/>
              <w:tab w:val="right" w:leader="dot" w:pos="9628"/>
            </w:tabs>
            <w:ind w:left="400"/>
            <w:rPr>
              <w:noProof/>
              <w:sz w:val="22"/>
              <w:szCs w:val="24"/>
              <w14:ligatures w14:val="standardContextual"/>
            </w:rPr>
          </w:pPr>
          <w:hyperlink w:anchor="_Toc200626926" w:history="1">
            <w:r w:rsidRPr="005D4C2A">
              <w:rPr>
                <w:rStyle w:val="af0"/>
                <w:rFonts w:ascii="맑은 고딕" w:eastAsia="맑은 고딕" w:hAnsi="맑은 고딕"/>
                <w:b/>
                <w:bCs/>
                <w:noProof/>
              </w:rPr>
              <w:t>3.</w:t>
            </w:r>
            <w:r>
              <w:rPr>
                <w:noProof/>
                <w:sz w:val="22"/>
                <w:szCs w:val="24"/>
                <w14:ligatures w14:val="standardContextual"/>
              </w:rPr>
              <w:tab/>
            </w:r>
            <w:r w:rsidRPr="005D4C2A">
              <w:rPr>
                <w:rStyle w:val="af0"/>
                <w:rFonts w:ascii="맑은 고딕" w:eastAsia="맑은 고딕" w:hAnsi="맑은 고딕"/>
                <w:b/>
                <w:bCs/>
                <w:noProof/>
              </w:rPr>
              <w:t>Monopoly Regulation and Fair Trade Act – Unfair Support Practices</w:t>
            </w:r>
            <w:r>
              <w:rPr>
                <w:noProof/>
                <w:webHidden/>
              </w:rPr>
              <w:tab/>
            </w:r>
            <w:r>
              <w:rPr>
                <w:noProof/>
                <w:webHidden/>
              </w:rPr>
              <w:fldChar w:fldCharType="begin"/>
            </w:r>
            <w:r>
              <w:rPr>
                <w:noProof/>
                <w:webHidden/>
              </w:rPr>
              <w:instrText xml:space="preserve"> PAGEREF _Toc200626926 \h </w:instrText>
            </w:r>
            <w:r>
              <w:rPr>
                <w:noProof/>
                <w:webHidden/>
              </w:rPr>
            </w:r>
            <w:r>
              <w:rPr>
                <w:noProof/>
                <w:webHidden/>
              </w:rPr>
              <w:fldChar w:fldCharType="separate"/>
            </w:r>
            <w:r>
              <w:rPr>
                <w:noProof/>
                <w:webHidden/>
              </w:rPr>
              <w:t>20</w:t>
            </w:r>
            <w:r>
              <w:rPr>
                <w:noProof/>
                <w:webHidden/>
              </w:rPr>
              <w:fldChar w:fldCharType="end"/>
            </w:r>
          </w:hyperlink>
        </w:p>
        <w:p w14:paraId="5FD493E7" w14:textId="5C4DB3B0" w:rsidR="009735E4" w:rsidRDefault="009735E4">
          <w:pPr>
            <w:pStyle w:val="30"/>
            <w:tabs>
              <w:tab w:val="left" w:pos="1320"/>
              <w:tab w:val="right" w:leader="dot" w:pos="9628"/>
            </w:tabs>
            <w:ind w:left="800"/>
            <w:rPr>
              <w:noProof/>
              <w:sz w:val="22"/>
              <w:szCs w:val="24"/>
              <w14:ligatures w14:val="standardContextual"/>
            </w:rPr>
          </w:pPr>
          <w:hyperlink w:anchor="_Toc200626927" w:history="1">
            <w:r w:rsidRPr="005D4C2A">
              <w:rPr>
                <w:rStyle w:val="af0"/>
                <w:rFonts w:ascii="맑은 고딕" w:eastAsia="맑은 고딕" w:hAnsi="맑은 고딕"/>
                <w:b/>
                <w:bCs/>
                <w:noProof/>
              </w:rPr>
              <w:t>A.</w:t>
            </w:r>
            <w:r>
              <w:rPr>
                <w:noProof/>
                <w:sz w:val="22"/>
                <w:szCs w:val="24"/>
                <w14:ligatures w14:val="standardContextual"/>
              </w:rPr>
              <w:tab/>
            </w:r>
            <w:r w:rsidRPr="005D4C2A">
              <w:rPr>
                <w:rStyle w:val="af0"/>
                <w:rFonts w:ascii="맑은 고딕" w:eastAsia="맑은 고딕" w:hAnsi="맑은 고딕"/>
                <w:b/>
                <w:bCs/>
                <w:noProof/>
              </w:rPr>
              <w:t>Definition</w:t>
            </w:r>
            <w:r>
              <w:rPr>
                <w:noProof/>
                <w:webHidden/>
              </w:rPr>
              <w:tab/>
            </w:r>
            <w:r>
              <w:rPr>
                <w:noProof/>
                <w:webHidden/>
              </w:rPr>
              <w:fldChar w:fldCharType="begin"/>
            </w:r>
            <w:r>
              <w:rPr>
                <w:noProof/>
                <w:webHidden/>
              </w:rPr>
              <w:instrText xml:space="preserve"> PAGEREF _Toc200626927 \h </w:instrText>
            </w:r>
            <w:r>
              <w:rPr>
                <w:noProof/>
                <w:webHidden/>
              </w:rPr>
            </w:r>
            <w:r>
              <w:rPr>
                <w:noProof/>
                <w:webHidden/>
              </w:rPr>
              <w:fldChar w:fldCharType="separate"/>
            </w:r>
            <w:r>
              <w:rPr>
                <w:noProof/>
                <w:webHidden/>
              </w:rPr>
              <w:t>20</w:t>
            </w:r>
            <w:r>
              <w:rPr>
                <w:noProof/>
                <w:webHidden/>
              </w:rPr>
              <w:fldChar w:fldCharType="end"/>
            </w:r>
          </w:hyperlink>
        </w:p>
        <w:p w14:paraId="793AF7EE" w14:textId="32C30D85" w:rsidR="009735E4" w:rsidRDefault="009735E4">
          <w:pPr>
            <w:pStyle w:val="30"/>
            <w:tabs>
              <w:tab w:val="left" w:pos="1320"/>
              <w:tab w:val="right" w:leader="dot" w:pos="9628"/>
            </w:tabs>
            <w:ind w:left="800"/>
            <w:rPr>
              <w:noProof/>
              <w:sz w:val="22"/>
              <w:szCs w:val="24"/>
              <w14:ligatures w14:val="standardContextual"/>
            </w:rPr>
          </w:pPr>
          <w:hyperlink w:anchor="_Toc200626928" w:history="1">
            <w:r w:rsidRPr="005D4C2A">
              <w:rPr>
                <w:rStyle w:val="af0"/>
                <w:rFonts w:ascii="맑은 고딕" w:eastAsia="맑은 고딕" w:hAnsi="맑은 고딕"/>
                <w:b/>
                <w:bCs/>
                <w:noProof/>
              </w:rPr>
              <w:t>B.</w:t>
            </w:r>
            <w:r>
              <w:rPr>
                <w:noProof/>
                <w:sz w:val="22"/>
                <w:szCs w:val="24"/>
                <w14:ligatures w14:val="standardContextual"/>
              </w:rPr>
              <w:tab/>
            </w:r>
            <w:r w:rsidRPr="005D4C2A">
              <w:rPr>
                <w:rStyle w:val="af0"/>
                <w:rFonts w:ascii="맑은 고딕" w:eastAsia="맑은 고딕" w:hAnsi="맑은 고딕"/>
                <w:b/>
                <w:bCs/>
                <w:noProof/>
              </w:rPr>
              <w:t>Detailed Categories</w:t>
            </w:r>
            <w:r>
              <w:rPr>
                <w:noProof/>
                <w:webHidden/>
              </w:rPr>
              <w:tab/>
            </w:r>
            <w:r>
              <w:rPr>
                <w:noProof/>
                <w:webHidden/>
              </w:rPr>
              <w:fldChar w:fldCharType="begin"/>
            </w:r>
            <w:r>
              <w:rPr>
                <w:noProof/>
                <w:webHidden/>
              </w:rPr>
              <w:instrText xml:space="preserve"> PAGEREF _Toc200626928 \h </w:instrText>
            </w:r>
            <w:r>
              <w:rPr>
                <w:noProof/>
                <w:webHidden/>
              </w:rPr>
            </w:r>
            <w:r>
              <w:rPr>
                <w:noProof/>
                <w:webHidden/>
              </w:rPr>
              <w:fldChar w:fldCharType="separate"/>
            </w:r>
            <w:r>
              <w:rPr>
                <w:noProof/>
                <w:webHidden/>
              </w:rPr>
              <w:t>20</w:t>
            </w:r>
            <w:r>
              <w:rPr>
                <w:noProof/>
                <w:webHidden/>
              </w:rPr>
              <w:fldChar w:fldCharType="end"/>
            </w:r>
          </w:hyperlink>
        </w:p>
        <w:p w14:paraId="66465EB1" w14:textId="610DDCDA" w:rsidR="009735E4" w:rsidRDefault="009735E4">
          <w:pPr>
            <w:pStyle w:val="2"/>
            <w:tabs>
              <w:tab w:val="left" w:pos="850"/>
              <w:tab w:val="right" w:leader="dot" w:pos="9628"/>
            </w:tabs>
            <w:ind w:left="400"/>
            <w:rPr>
              <w:noProof/>
              <w:sz w:val="22"/>
              <w:szCs w:val="24"/>
              <w14:ligatures w14:val="standardContextual"/>
            </w:rPr>
          </w:pPr>
          <w:hyperlink w:anchor="_Toc200626929" w:history="1">
            <w:r w:rsidRPr="005D4C2A">
              <w:rPr>
                <w:rStyle w:val="af0"/>
                <w:rFonts w:ascii="맑은 고딕" w:eastAsia="맑은 고딕" w:hAnsi="맑은 고딕"/>
                <w:b/>
                <w:bCs/>
                <w:noProof/>
              </w:rPr>
              <w:t>4.</w:t>
            </w:r>
            <w:r>
              <w:rPr>
                <w:noProof/>
                <w:sz w:val="22"/>
                <w:szCs w:val="24"/>
                <w14:ligatures w14:val="standardContextual"/>
              </w:rPr>
              <w:tab/>
            </w:r>
            <w:r w:rsidRPr="005D4C2A">
              <w:rPr>
                <w:rStyle w:val="af0"/>
                <w:rFonts w:ascii="맑은 고딕" w:eastAsia="맑은 고딕" w:hAnsi="맑은 고딕"/>
                <w:b/>
                <w:bCs/>
                <w:noProof/>
              </w:rPr>
              <w:t>Subcontracting Act</w:t>
            </w:r>
            <w:r>
              <w:rPr>
                <w:noProof/>
                <w:webHidden/>
              </w:rPr>
              <w:tab/>
            </w:r>
            <w:r>
              <w:rPr>
                <w:noProof/>
                <w:webHidden/>
              </w:rPr>
              <w:fldChar w:fldCharType="begin"/>
            </w:r>
            <w:r>
              <w:rPr>
                <w:noProof/>
                <w:webHidden/>
              </w:rPr>
              <w:instrText xml:space="preserve"> PAGEREF _Toc200626929 \h </w:instrText>
            </w:r>
            <w:r>
              <w:rPr>
                <w:noProof/>
                <w:webHidden/>
              </w:rPr>
            </w:r>
            <w:r>
              <w:rPr>
                <w:noProof/>
                <w:webHidden/>
              </w:rPr>
              <w:fldChar w:fldCharType="separate"/>
            </w:r>
            <w:r>
              <w:rPr>
                <w:noProof/>
                <w:webHidden/>
              </w:rPr>
              <w:t>22</w:t>
            </w:r>
            <w:r>
              <w:rPr>
                <w:noProof/>
                <w:webHidden/>
              </w:rPr>
              <w:fldChar w:fldCharType="end"/>
            </w:r>
          </w:hyperlink>
        </w:p>
        <w:p w14:paraId="34ABA89C" w14:textId="4F91F8B7" w:rsidR="009735E4" w:rsidRDefault="009735E4">
          <w:pPr>
            <w:pStyle w:val="30"/>
            <w:tabs>
              <w:tab w:val="left" w:pos="1320"/>
              <w:tab w:val="right" w:leader="dot" w:pos="9628"/>
            </w:tabs>
            <w:ind w:left="800"/>
            <w:rPr>
              <w:noProof/>
              <w:sz w:val="22"/>
              <w:szCs w:val="24"/>
              <w14:ligatures w14:val="standardContextual"/>
            </w:rPr>
          </w:pPr>
          <w:hyperlink w:anchor="_Toc200626930" w:history="1">
            <w:r w:rsidRPr="005D4C2A">
              <w:rPr>
                <w:rStyle w:val="af0"/>
                <w:rFonts w:ascii="맑은 고딕" w:eastAsia="맑은 고딕" w:hAnsi="맑은 고딕"/>
                <w:b/>
                <w:bCs/>
                <w:noProof/>
              </w:rPr>
              <w:t>A.</w:t>
            </w:r>
            <w:r>
              <w:rPr>
                <w:noProof/>
                <w:sz w:val="22"/>
                <w:szCs w:val="24"/>
                <w14:ligatures w14:val="standardContextual"/>
              </w:rPr>
              <w:tab/>
            </w:r>
            <w:r w:rsidRPr="005D4C2A">
              <w:rPr>
                <w:rStyle w:val="af0"/>
                <w:rFonts w:ascii="맑은 고딕" w:eastAsia="맑은 고딕" w:hAnsi="맑은 고딕"/>
                <w:b/>
                <w:bCs/>
                <w:noProof/>
              </w:rPr>
              <w:t>Definition</w:t>
            </w:r>
            <w:r>
              <w:rPr>
                <w:noProof/>
                <w:webHidden/>
              </w:rPr>
              <w:tab/>
            </w:r>
            <w:r>
              <w:rPr>
                <w:noProof/>
                <w:webHidden/>
              </w:rPr>
              <w:fldChar w:fldCharType="begin"/>
            </w:r>
            <w:r>
              <w:rPr>
                <w:noProof/>
                <w:webHidden/>
              </w:rPr>
              <w:instrText xml:space="preserve"> PAGEREF _Toc200626930 \h </w:instrText>
            </w:r>
            <w:r>
              <w:rPr>
                <w:noProof/>
                <w:webHidden/>
              </w:rPr>
            </w:r>
            <w:r>
              <w:rPr>
                <w:noProof/>
                <w:webHidden/>
              </w:rPr>
              <w:fldChar w:fldCharType="separate"/>
            </w:r>
            <w:r>
              <w:rPr>
                <w:noProof/>
                <w:webHidden/>
              </w:rPr>
              <w:t>22</w:t>
            </w:r>
            <w:r>
              <w:rPr>
                <w:noProof/>
                <w:webHidden/>
              </w:rPr>
              <w:fldChar w:fldCharType="end"/>
            </w:r>
          </w:hyperlink>
        </w:p>
        <w:p w14:paraId="38702943" w14:textId="3C75978F" w:rsidR="009735E4" w:rsidRDefault="009735E4">
          <w:pPr>
            <w:pStyle w:val="30"/>
            <w:tabs>
              <w:tab w:val="left" w:pos="1320"/>
              <w:tab w:val="right" w:leader="dot" w:pos="9628"/>
            </w:tabs>
            <w:ind w:left="800"/>
            <w:rPr>
              <w:noProof/>
              <w:sz w:val="22"/>
              <w:szCs w:val="24"/>
              <w14:ligatures w14:val="standardContextual"/>
            </w:rPr>
          </w:pPr>
          <w:hyperlink w:anchor="_Toc200626931" w:history="1">
            <w:r w:rsidRPr="005D4C2A">
              <w:rPr>
                <w:rStyle w:val="af0"/>
                <w:rFonts w:ascii="맑은 고딕" w:eastAsia="맑은 고딕" w:hAnsi="맑은 고딕"/>
                <w:b/>
                <w:bCs/>
                <w:noProof/>
              </w:rPr>
              <w:t>B.</w:t>
            </w:r>
            <w:r>
              <w:rPr>
                <w:noProof/>
                <w:sz w:val="22"/>
                <w:szCs w:val="24"/>
                <w14:ligatures w14:val="standardContextual"/>
              </w:rPr>
              <w:tab/>
            </w:r>
            <w:r w:rsidRPr="005D4C2A">
              <w:rPr>
                <w:rStyle w:val="af0"/>
                <w:rFonts w:ascii="맑은 고딕" w:eastAsia="맑은 고딕" w:hAnsi="맑은 고딕"/>
                <w:b/>
                <w:bCs/>
                <w:noProof/>
              </w:rPr>
              <w:t>Detailed Categories</w:t>
            </w:r>
            <w:r>
              <w:rPr>
                <w:noProof/>
                <w:webHidden/>
              </w:rPr>
              <w:tab/>
            </w:r>
            <w:r>
              <w:rPr>
                <w:noProof/>
                <w:webHidden/>
              </w:rPr>
              <w:fldChar w:fldCharType="begin"/>
            </w:r>
            <w:r>
              <w:rPr>
                <w:noProof/>
                <w:webHidden/>
              </w:rPr>
              <w:instrText xml:space="preserve"> PAGEREF _Toc200626931 \h </w:instrText>
            </w:r>
            <w:r>
              <w:rPr>
                <w:noProof/>
                <w:webHidden/>
              </w:rPr>
            </w:r>
            <w:r>
              <w:rPr>
                <w:noProof/>
                <w:webHidden/>
              </w:rPr>
              <w:fldChar w:fldCharType="separate"/>
            </w:r>
            <w:r>
              <w:rPr>
                <w:noProof/>
                <w:webHidden/>
              </w:rPr>
              <w:t>23</w:t>
            </w:r>
            <w:r>
              <w:rPr>
                <w:noProof/>
                <w:webHidden/>
              </w:rPr>
              <w:fldChar w:fldCharType="end"/>
            </w:r>
          </w:hyperlink>
        </w:p>
        <w:p w14:paraId="41EBB8D8" w14:textId="0005A4E7" w:rsidR="009735E4" w:rsidRDefault="009735E4">
          <w:pPr>
            <w:pStyle w:val="2"/>
            <w:tabs>
              <w:tab w:val="left" w:pos="850"/>
              <w:tab w:val="right" w:leader="dot" w:pos="9628"/>
            </w:tabs>
            <w:ind w:left="400"/>
            <w:rPr>
              <w:noProof/>
              <w:sz w:val="22"/>
              <w:szCs w:val="24"/>
              <w14:ligatures w14:val="standardContextual"/>
            </w:rPr>
          </w:pPr>
          <w:hyperlink w:anchor="_Toc200626932" w:history="1">
            <w:r w:rsidRPr="005D4C2A">
              <w:rPr>
                <w:rStyle w:val="af0"/>
                <w:rFonts w:ascii="맑은 고딕" w:eastAsia="맑은 고딕" w:hAnsi="맑은 고딕"/>
                <w:b/>
                <w:bCs/>
                <w:noProof/>
              </w:rPr>
              <w:t>5.</w:t>
            </w:r>
            <w:r>
              <w:rPr>
                <w:noProof/>
                <w:sz w:val="22"/>
                <w:szCs w:val="24"/>
                <w14:ligatures w14:val="standardContextual"/>
              </w:rPr>
              <w:tab/>
            </w:r>
            <w:r w:rsidRPr="005D4C2A">
              <w:rPr>
                <w:rStyle w:val="af0"/>
                <w:rFonts w:ascii="맑은 고딕" w:eastAsia="맑은 고딕" w:hAnsi="맑은 고딕"/>
                <w:b/>
                <w:bCs/>
                <w:noProof/>
              </w:rPr>
              <w:t>Unfair Competition Prevention Act</w:t>
            </w:r>
            <w:r>
              <w:rPr>
                <w:noProof/>
                <w:webHidden/>
              </w:rPr>
              <w:tab/>
            </w:r>
            <w:r>
              <w:rPr>
                <w:noProof/>
                <w:webHidden/>
              </w:rPr>
              <w:fldChar w:fldCharType="begin"/>
            </w:r>
            <w:r>
              <w:rPr>
                <w:noProof/>
                <w:webHidden/>
              </w:rPr>
              <w:instrText xml:space="preserve"> PAGEREF _Toc200626932 \h </w:instrText>
            </w:r>
            <w:r>
              <w:rPr>
                <w:noProof/>
                <w:webHidden/>
              </w:rPr>
            </w:r>
            <w:r>
              <w:rPr>
                <w:noProof/>
                <w:webHidden/>
              </w:rPr>
              <w:fldChar w:fldCharType="separate"/>
            </w:r>
            <w:r>
              <w:rPr>
                <w:noProof/>
                <w:webHidden/>
              </w:rPr>
              <w:t>25</w:t>
            </w:r>
            <w:r>
              <w:rPr>
                <w:noProof/>
                <w:webHidden/>
              </w:rPr>
              <w:fldChar w:fldCharType="end"/>
            </w:r>
          </w:hyperlink>
        </w:p>
        <w:p w14:paraId="0B1F1794" w14:textId="0B332C9C" w:rsidR="009735E4" w:rsidRDefault="009735E4">
          <w:pPr>
            <w:pStyle w:val="30"/>
            <w:tabs>
              <w:tab w:val="left" w:pos="1320"/>
              <w:tab w:val="right" w:leader="dot" w:pos="9628"/>
            </w:tabs>
            <w:ind w:left="800"/>
            <w:rPr>
              <w:noProof/>
              <w:sz w:val="22"/>
              <w:szCs w:val="24"/>
              <w14:ligatures w14:val="standardContextual"/>
            </w:rPr>
          </w:pPr>
          <w:hyperlink w:anchor="_Toc200626933" w:history="1">
            <w:r w:rsidRPr="005D4C2A">
              <w:rPr>
                <w:rStyle w:val="af0"/>
                <w:rFonts w:ascii="맑은 고딕" w:eastAsia="맑은 고딕" w:hAnsi="맑은 고딕"/>
                <w:b/>
                <w:bCs/>
                <w:noProof/>
              </w:rPr>
              <w:t>A.</w:t>
            </w:r>
            <w:r>
              <w:rPr>
                <w:noProof/>
                <w:sz w:val="22"/>
                <w:szCs w:val="24"/>
                <w14:ligatures w14:val="standardContextual"/>
              </w:rPr>
              <w:tab/>
            </w:r>
            <w:r w:rsidRPr="005D4C2A">
              <w:rPr>
                <w:rStyle w:val="af0"/>
                <w:rFonts w:ascii="맑은 고딕" w:eastAsia="맑은 고딕" w:hAnsi="맑은 고딕"/>
                <w:b/>
                <w:bCs/>
                <w:noProof/>
              </w:rPr>
              <w:t>Definition</w:t>
            </w:r>
            <w:r>
              <w:rPr>
                <w:noProof/>
                <w:webHidden/>
              </w:rPr>
              <w:tab/>
            </w:r>
            <w:r>
              <w:rPr>
                <w:noProof/>
                <w:webHidden/>
              </w:rPr>
              <w:fldChar w:fldCharType="begin"/>
            </w:r>
            <w:r>
              <w:rPr>
                <w:noProof/>
                <w:webHidden/>
              </w:rPr>
              <w:instrText xml:space="preserve"> PAGEREF _Toc200626933 \h </w:instrText>
            </w:r>
            <w:r>
              <w:rPr>
                <w:noProof/>
                <w:webHidden/>
              </w:rPr>
            </w:r>
            <w:r>
              <w:rPr>
                <w:noProof/>
                <w:webHidden/>
              </w:rPr>
              <w:fldChar w:fldCharType="separate"/>
            </w:r>
            <w:r>
              <w:rPr>
                <w:noProof/>
                <w:webHidden/>
              </w:rPr>
              <w:t>25</w:t>
            </w:r>
            <w:r>
              <w:rPr>
                <w:noProof/>
                <w:webHidden/>
              </w:rPr>
              <w:fldChar w:fldCharType="end"/>
            </w:r>
          </w:hyperlink>
        </w:p>
        <w:p w14:paraId="42D84BD4" w14:textId="3AEBBB2A" w:rsidR="009735E4" w:rsidRDefault="009735E4">
          <w:pPr>
            <w:pStyle w:val="30"/>
            <w:tabs>
              <w:tab w:val="left" w:pos="1320"/>
              <w:tab w:val="right" w:leader="dot" w:pos="9628"/>
            </w:tabs>
            <w:ind w:left="800"/>
            <w:rPr>
              <w:noProof/>
              <w:sz w:val="22"/>
              <w:szCs w:val="24"/>
              <w14:ligatures w14:val="standardContextual"/>
            </w:rPr>
          </w:pPr>
          <w:hyperlink w:anchor="_Toc200626934" w:history="1">
            <w:r w:rsidRPr="005D4C2A">
              <w:rPr>
                <w:rStyle w:val="af0"/>
                <w:rFonts w:ascii="맑은 고딕" w:eastAsia="맑은 고딕" w:hAnsi="맑은 고딕"/>
                <w:b/>
                <w:bCs/>
                <w:noProof/>
              </w:rPr>
              <w:t>B.</w:t>
            </w:r>
            <w:r>
              <w:rPr>
                <w:noProof/>
                <w:sz w:val="22"/>
                <w:szCs w:val="24"/>
                <w14:ligatures w14:val="standardContextual"/>
              </w:rPr>
              <w:tab/>
            </w:r>
            <w:r w:rsidRPr="005D4C2A">
              <w:rPr>
                <w:rStyle w:val="af0"/>
                <w:rFonts w:ascii="맑은 고딕" w:eastAsia="맑은 고딕" w:hAnsi="맑은 고딕"/>
                <w:b/>
                <w:bCs/>
                <w:noProof/>
              </w:rPr>
              <w:t>Specific Types of Infringement</w:t>
            </w:r>
            <w:r>
              <w:rPr>
                <w:noProof/>
                <w:webHidden/>
              </w:rPr>
              <w:tab/>
            </w:r>
            <w:r>
              <w:rPr>
                <w:noProof/>
                <w:webHidden/>
              </w:rPr>
              <w:fldChar w:fldCharType="begin"/>
            </w:r>
            <w:r>
              <w:rPr>
                <w:noProof/>
                <w:webHidden/>
              </w:rPr>
              <w:instrText xml:space="preserve"> PAGEREF _Toc200626934 \h </w:instrText>
            </w:r>
            <w:r>
              <w:rPr>
                <w:noProof/>
                <w:webHidden/>
              </w:rPr>
            </w:r>
            <w:r>
              <w:rPr>
                <w:noProof/>
                <w:webHidden/>
              </w:rPr>
              <w:fldChar w:fldCharType="separate"/>
            </w:r>
            <w:r>
              <w:rPr>
                <w:noProof/>
                <w:webHidden/>
              </w:rPr>
              <w:t>25</w:t>
            </w:r>
            <w:r>
              <w:rPr>
                <w:noProof/>
                <w:webHidden/>
              </w:rPr>
              <w:fldChar w:fldCharType="end"/>
            </w:r>
          </w:hyperlink>
        </w:p>
        <w:p w14:paraId="7EE1CD4B" w14:textId="18772277" w:rsidR="009735E4" w:rsidRDefault="009735E4">
          <w:pPr>
            <w:pStyle w:val="2"/>
            <w:tabs>
              <w:tab w:val="left" w:pos="850"/>
              <w:tab w:val="right" w:leader="dot" w:pos="9628"/>
            </w:tabs>
            <w:ind w:left="400"/>
            <w:rPr>
              <w:noProof/>
              <w:sz w:val="22"/>
              <w:szCs w:val="24"/>
              <w14:ligatures w14:val="standardContextual"/>
            </w:rPr>
          </w:pPr>
          <w:hyperlink w:anchor="_Toc200626935" w:history="1">
            <w:r w:rsidRPr="005D4C2A">
              <w:rPr>
                <w:rStyle w:val="af0"/>
                <w:rFonts w:ascii="맑은 고딕" w:eastAsia="맑은 고딕" w:hAnsi="맑은 고딕"/>
                <w:b/>
                <w:bCs/>
                <w:noProof/>
              </w:rPr>
              <w:t>6.</w:t>
            </w:r>
            <w:r>
              <w:rPr>
                <w:noProof/>
                <w:sz w:val="22"/>
                <w:szCs w:val="24"/>
                <w14:ligatures w14:val="standardContextual"/>
              </w:rPr>
              <w:tab/>
            </w:r>
            <w:r w:rsidRPr="005D4C2A">
              <w:rPr>
                <w:rStyle w:val="af0"/>
                <w:rFonts w:ascii="맑은 고딕" w:eastAsia="맑은 고딕" w:hAnsi="맑은 고딕"/>
                <w:b/>
                <w:bCs/>
                <w:noProof/>
              </w:rPr>
              <w:t>Win-Win Cooperation Promotion Act</w:t>
            </w:r>
            <w:r>
              <w:rPr>
                <w:noProof/>
                <w:webHidden/>
              </w:rPr>
              <w:tab/>
            </w:r>
            <w:r>
              <w:rPr>
                <w:noProof/>
                <w:webHidden/>
              </w:rPr>
              <w:fldChar w:fldCharType="begin"/>
            </w:r>
            <w:r>
              <w:rPr>
                <w:noProof/>
                <w:webHidden/>
              </w:rPr>
              <w:instrText xml:space="preserve"> PAGEREF _Toc200626935 \h </w:instrText>
            </w:r>
            <w:r>
              <w:rPr>
                <w:noProof/>
                <w:webHidden/>
              </w:rPr>
            </w:r>
            <w:r>
              <w:rPr>
                <w:noProof/>
                <w:webHidden/>
              </w:rPr>
              <w:fldChar w:fldCharType="separate"/>
            </w:r>
            <w:r>
              <w:rPr>
                <w:noProof/>
                <w:webHidden/>
              </w:rPr>
              <w:t>27</w:t>
            </w:r>
            <w:r>
              <w:rPr>
                <w:noProof/>
                <w:webHidden/>
              </w:rPr>
              <w:fldChar w:fldCharType="end"/>
            </w:r>
          </w:hyperlink>
        </w:p>
        <w:p w14:paraId="378DA8D0" w14:textId="073AFE1A" w:rsidR="009735E4" w:rsidRDefault="009735E4">
          <w:pPr>
            <w:pStyle w:val="30"/>
            <w:tabs>
              <w:tab w:val="left" w:pos="1320"/>
              <w:tab w:val="right" w:leader="dot" w:pos="9628"/>
            </w:tabs>
            <w:ind w:left="800"/>
            <w:rPr>
              <w:noProof/>
              <w:sz w:val="22"/>
              <w:szCs w:val="24"/>
              <w14:ligatures w14:val="standardContextual"/>
            </w:rPr>
          </w:pPr>
          <w:hyperlink w:anchor="_Toc200626936" w:history="1">
            <w:r w:rsidRPr="005D4C2A">
              <w:rPr>
                <w:rStyle w:val="af0"/>
                <w:rFonts w:ascii="맑은 고딕" w:eastAsia="맑은 고딕" w:hAnsi="맑은 고딕"/>
                <w:b/>
                <w:bCs/>
                <w:noProof/>
              </w:rPr>
              <w:t>A.</w:t>
            </w:r>
            <w:r>
              <w:rPr>
                <w:noProof/>
                <w:sz w:val="22"/>
                <w:szCs w:val="24"/>
                <w14:ligatures w14:val="standardContextual"/>
              </w:rPr>
              <w:tab/>
            </w:r>
            <w:r w:rsidRPr="005D4C2A">
              <w:rPr>
                <w:rStyle w:val="af0"/>
                <w:rFonts w:ascii="맑은 고딕" w:eastAsia="맑은 고딕" w:hAnsi="맑은 고딕"/>
                <w:b/>
                <w:bCs/>
                <w:noProof/>
              </w:rPr>
              <w:t>Definition</w:t>
            </w:r>
            <w:r>
              <w:rPr>
                <w:noProof/>
                <w:webHidden/>
              </w:rPr>
              <w:tab/>
            </w:r>
            <w:r>
              <w:rPr>
                <w:noProof/>
                <w:webHidden/>
              </w:rPr>
              <w:fldChar w:fldCharType="begin"/>
            </w:r>
            <w:r>
              <w:rPr>
                <w:noProof/>
                <w:webHidden/>
              </w:rPr>
              <w:instrText xml:space="preserve"> PAGEREF _Toc200626936 \h </w:instrText>
            </w:r>
            <w:r>
              <w:rPr>
                <w:noProof/>
                <w:webHidden/>
              </w:rPr>
            </w:r>
            <w:r>
              <w:rPr>
                <w:noProof/>
                <w:webHidden/>
              </w:rPr>
              <w:fldChar w:fldCharType="separate"/>
            </w:r>
            <w:r>
              <w:rPr>
                <w:noProof/>
                <w:webHidden/>
              </w:rPr>
              <w:t>27</w:t>
            </w:r>
            <w:r>
              <w:rPr>
                <w:noProof/>
                <w:webHidden/>
              </w:rPr>
              <w:fldChar w:fldCharType="end"/>
            </w:r>
          </w:hyperlink>
        </w:p>
        <w:p w14:paraId="50920310" w14:textId="2227B649" w:rsidR="009735E4" w:rsidRDefault="009735E4">
          <w:pPr>
            <w:pStyle w:val="30"/>
            <w:tabs>
              <w:tab w:val="left" w:pos="1320"/>
              <w:tab w:val="right" w:leader="dot" w:pos="9628"/>
            </w:tabs>
            <w:ind w:left="800"/>
            <w:rPr>
              <w:noProof/>
              <w:sz w:val="22"/>
              <w:szCs w:val="24"/>
              <w14:ligatures w14:val="standardContextual"/>
            </w:rPr>
          </w:pPr>
          <w:hyperlink w:anchor="_Toc200626937" w:history="1">
            <w:r w:rsidRPr="005D4C2A">
              <w:rPr>
                <w:rStyle w:val="af0"/>
                <w:rFonts w:ascii="맑은 고딕" w:eastAsia="맑은 고딕" w:hAnsi="맑은 고딕"/>
                <w:b/>
                <w:bCs/>
                <w:noProof/>
              </w:rPr>
              <w:t>B.</w:t>
            </w:r>
            <w:r>
              <w:rPr>
                <w:noProof/>
                <w:sz w:val="22"/>
                <w:szCs w:val="24"/>
                <w14:ligatures w14:val="standardContextual"/>
              </w:rPr>
              <w:tab/>
            </w:r>
            <w:r w:rsidRPr="005D4C2A">
              <w:rPr>
                <w:rStyle w:val="af0"/>
                <w:rFonts w:ascii="맑은 고딕" w:eastAsia="맑은 고딕" w:hAnsi="맑은 고딕"/>
                <w:b/>
                <w:bCs/>
                <w:noProof/>
              </w:rPr>
              <w:t>Key Requirements</w:t>
            </w:r>
            <w:r>
              <w:rPr>
                <w:noProof/>
                <w:webHidden/>
              </w:rPr>
              <w:tab/>
            </w:r>
            <w:r>
              <w:rPr>
                <w:noProof/>
                <w:webHidden/>
              </w:rPr>
              <w:fldChar w:fldCharType="begin"/>
            </w:r>
            <w:r>
              <w:rPr>
                <w:noProof/>
                <w:webHidden/>
              </w:rPr>
              <w:instrText xml:space="preserve"> PAGEREF _Toc200626937 \h </w:instrText>
            </w:r>
            <w:r>
              <w:rPr>
                <w:noProof/>
                <w:webHidden/>
              </w:rPr>
            </w:r>
            <w:r>
              <w:rPr>
                <w:noProof/>
                <w:webHidden/>
              </w:rPr>
              <w:fldChar w:fldCharType="separate"/>
            </w:r>
            <w:r>
              <w:rPr>
                <w:noProof/>
                <w:webHidden/>
              </w:rPr>
              <w:t>27</w:t>
            </w:r>
            <w:r>
              <w:rPr>
                <w:noProof/>
                <w:webHidden/>
              </w:rPr>
              <w:fldChar w:fldCharType="end"/>
            </w:r>
          </w:hyperlink>
        </w:p>
        <w:p w14:paraId="0C8C4BF1" w14:textId="647283AF" w:rsidR="009735E4" w:rsidRDefault="009735E4">
          <w:pPr>
            <w:pStyle w:val="11"/>
            <w:tabs>
              <w:tab w:val="left" w:pos="850"/>
              <w:tab w:val="right" w:leader="dot" w:pos="9628"/>
            </w:tabs>
            <w:rPr>
              <w:noProof/>
              <w:sz w:val="22"/>
              <w:szCs w:val="24"/>
              <w14:ligatures w14:val="standardContextual"/>
            </w:rPr>
          </w:pPr>
          <w:hyperlink w:anchor="_Toc200626938" w:history="1">
            <w:r w:rsidRPr="005D4C2A">
              <w:rPr>
                <w:rStyle w:val="af0"/>
                <w:rFonts w:ascii="맑은 고딕" w:eastAsia="맑은 고딕" w:hAnsi="맑은 고딕" w:cs="굴림"/>
                <w:b/>
                <w:bCs/>
                <w:noProof/>
                <w:kern w:val="0"/>
              </w:rPr>
              <w:t>III.</w:t>
            </w:r>
            <w:r>
              <w:rPr>
                <w:noProof/>
                <w:sz w:val="22"/>
                <w:szCs w:val="24"/>
                <w14:ligatures w14:val="standardContextual"/>
              </w:rPr>
              <w:tab/>
            </w:r>
            <w:r w:rsidRPr="005D4C2A">
              <w:rPr>
                <w:rStyle w:val="af0"/>
                <w:rFonts w:ascii="맑은 고딕" w:eastAsia="맑은 고딕" w:hAnsi="맑은 고딕" w:cs="굴림"/>
                <w:b/>
                <w:bCs/>
                <w:noProof/>
                <w:kern w:val="0"/>
              </w:rPr>
              <w:t>Fair Trade Compliance Checklists</w:t>
            </w:r>
            <w:r>
              <w:rPr>
                <w:noProof/>
                <w:webHidden/>
              </w:rPr>
              <w:tab/>
            </w:r>
            <w:r>
              <w:rPr>
                <w:noProof/>
                <w:webHidden/>
              </w:rPr>
              <w:fldChar w:fldCharType="begin"/>
            </w:r>
            <w:r>
              <w:rPr>
                <w:noProof/>
                <w:webHidden/>
              </w:rPr>
              <w:instrText xml:space="preserve"> PAGEREF _Toc200626938 \h </w:instrText>
            </w:r>
            <w:r>
              <w:rPr>
                <w:noProof/>
                <w:webHidden/>
              </w:rPr>
            </w:r>
            <w:r>
              <w:rPr>
                <w:noProof/>
                <w:webHidden/>
              </w:rPr>
              <w:fldChar w:fldCharType="separate"/>
            </w:r>
            <w:r>
              <w:rPr>
                <w:noProof/>
                <w:webHidden/>
              </w:rPr>
              <w:t>30</w:t>
            </w:r>
            <w:r>
              <w:rPr>
                <w:noProof/>
                <w:webHidden/>
              </w:rPr>
              <w:fldChar w:fldCharType="end"/>
            </w:r>
          </w:hyperlink>
        </w:p>
        <w:p w14:paraId="7D4A08D4" w14:textId="6B16B24C" w:rsidR="009735E4" w:rsidRDefault="009735E4">
          <w:pPr>
            <w:pStyle w:val="2"/>
            <w:tabs>
              <w:tab w:val="left" w:pos="850"/>
              <w:tab w:val="right" w:leader="dot" w:pos="9628"/>
            </w:tabs>
            <w:ind w:left="400"/>
            <w:rPr>
              <w:noProof/>
              <w:sz w:val="22"/>
              <w:szCs w:val="24"/>
              <w14:ligatures w14:val="standardContextual"/>
            </w:rPr>
          </w:pPr>
          <w:hyperlink w:anchor="_Toc200626939" w:history="1">
            <w:r w:rsidRPr="005D4C2A">
              <w:rPr>
                <w:rStyle w:val="af0"/>
                <w:rFonts w:ascii="맑은 고딕" w:eastAsia="맑은 고딕" w:hAnsi="맑은 고딕"/>
                <w:b/>
                <w:bCs/>
                <w:noProof/>
              </w:rPr>
              <w:t>1.</w:t>
            </w:r>
            <w:r>
              <w:rPr>
                <w:noProof/>
                <w:sz w:val="22"/>
                <w:szCs w:val="24"/>
                <w14:ligatures w14:val="standardContextual"/>
              </w:rPr>
              <w:tab/>
            </w:r>
            <w:r w:rsidRPr="005D4C2A">
              <w:rPr>
                <w:rStyle w:val="af0"/>
                <w:rFonts w:ascii="맑은 고딕" w:eastAsia="맑은 고딕" w:hAnsi="맑은 고딕"/>
                <w:b/>
                <w:bCs/>
                <w:noProof/>
              </w:rPr>
              <w:t>Intro</w:t>
            </w:r>
            <w:r>
              <w:rPr>
                <w:noProof/>
                <w:webHidden/>
              </w:rPr>
              <w:tab/>
            </w:r>
            <w:r>
              <w:rPr>
                <w:noProof/>
                <w:webHidden/>
              </w:rPr>
              <w:fldChar w:fldCharType="begin"/>
            </w:r>
            <w:r>
              <w:rPr>
                <w:noProof/>
                <w:webHidden/>
              </w:rPr>
              <w:instrText xml:space="preserve"> PAGEREF _Toc200626939 \h </w:instrText>
            </w:r>
            <w:r>
              <w:rPr>
                <w:noProof/>
                <w:webHidden/>
              </w:rPr>
            </w:r>
            <w:r>
              <w:rPr>
                <w:noProof/>
                <w:webHidden/>
              </w:rPr>
              <w:fldChar w:fldCharType="separate"/>
            </w:r>
            <w:r>
              <w:rPr>
                <w:noProof/>
                <w:webHidden/>
              </w:rPr>
              <w:t>30</w:t>
            </w:r>
            <w:r>
              <w:rPr>
                <w:noProof/>
                <w:webHidden/>
              </w:rPr>
              <w:fldChar w:fldCharType="end"/>
            </w:r>
          </w:hyperlink>
        </w:p>
        <w:p w14:paraId="1C41BAA2" w14:textId="349CC5D4" w:rsidR="009735E4" w:rsidRDefault="009735E4">
          <w:pPr>
            <w:pStyle w:val="2"/>
            <w:tabs>
              <w:tab w:val="left" w:pos="850"/>
              <w:tab w:val="right" w:leader="dot" w:pos="9628"/>
            </w:tabs>
            <w:ind w:left="400"/>
            <w:rPr>
              <w:noProof/>
              <w:sz w:val="22"/>
              <w:szCs w:val="24"/>
              <w14:ligatures w14:val="standardContextual"/>
            </w:rPr>
          </w:pPr>
          <w:hyperlink w:anchor="_Toc200626940" w:history="1">
            <w:r w:rsidRPr="005D4C2A">
              <w:rPr>
                <w:rStyle w:val="af0"/>
                <w:rFonts w:ascii="맑은 고딕" w:eastAsia="맑은 고딕" w:hAnsi="맑은 고딕"/>
                <w:b/>
                <w:bCs/>
                <w:noProof/>
              </w:rPr>
              <w:t>2.</w:t>
            </w:r>
            <w:r>
              <w:rPr>
                <w:noProof/>
                <w:sz w:val="22"/>
                <w:szCs w:val="24"/>
                <w14:ligatures w14:val="standardContextual"/>
              </w:rPr>
              <w:tab/>
            </w:r>
            <w:r w:rsidRPr="005D4C2A">
              <w:rPr>
                <w:rStyle w:val="af0"/>
                <w:rFonts w:ascii="맑은 고딕" w:eastAsia="맑은 고딕" w:hAnsi="맑은 고딕"/>
                <w:b/>
                <w:bCs/>
                <w:noProof/>
              </w:rPr>
              <w:t>Fair Trade Act Checklist</w:t>
            </w:r>
            <w:r>
              <w:rPr>
                <w:noProof/>
                <w:webHidden/>
              </w:rPr>
              <w:tab/>
            </w:r>
            <w:r>
              <w:rPr>
                <w:noProof/>
                <w:webHidden/>
              </w:rPr>
              <w:fldChar w:fldCharType="begin"/>
            </w:r>
            <w:r>
              <w:rPr>
                <w:noProof/>
                <w:webHidden/>
              </w:rPr>
              <w:instrText xml:space="preserve"> PAGEREF _Toc200626940 \h </w:instrText>
            </w:r>
            <w:r>
              <w:rPr>
                <w:noProof/>
                <w:webHidden/>
              </w:rPr>
            </w:r>
            <w:r>
              <w:rPr>
                <w:noProof/>
                <w:webHidden/>
              </w:rPr>
              <w:fldChar w:fldCharType="separate"/>
            </w:r>
            <w:r>
              <w:rPr>
                <w:noProof/>
                <w:webHidden/>
              </w:rPr>
              <w:t>32</w:t>
            </w:r>
            <w:r>
              <w:rPr>
                <w:noProof/>
                <w:webHidden/>
              </w:rPr>
              <w:fldChar w:fldCharType="end"/>
            </w:r>
          </w:hyperlink>
        </w:p>
        <w:p w14:paraId="20A19805" w14:textId="21B7D239" w:rsidR="009735E4" w:rsidRDefault="009735E4">
          <w:pPr>
            <w:pStyle w:val="30"/>
            <w:tabs>
              <w:tab w:val="left" w:pos="1320"/>
              <w:tab w:val="right" w:leader="dot" w:pos="9628"/>
            </w:tabs>
            <w:ind w:left="800"/>
            <w:rPr>
              <w:noProof/>
              <w:sz w:val="22"/>
              <w:szCs w:val="24"/>
              <w14:ligatures w14:val="standardContextual"/>
            </w:rPr>
          </w:pPr>
          <w:hyperlink w:anchor="_Toc200626941" w:history="1">
            <w:r w:rsidRPr="005D4C2A">
              <w:rPr>
                <w:rStyle w:val="af0"/>
                <w:rFonts w:ascii="맑은 고딕" w:eastAsia="맑은 고딕" w:hAnsi="맑은 고딕"/>
                <w:b/>
                <w:bCs/>
                <w:noProof/>
              </w:rPr>
              <w:t>A.</w:t>
            </w:r>
            <w:r>
              <w:rPr>
                <w:noProof/>
                <w:sz w:val="22"/>
                <w:szCs w:val="24"/>
                <w14:ligatures w14:val="standardContextual"/>
              </w:rPr>
              <w:tab/>
            </w:r>
            <w:r w:rsidRPr="005D4C2A">
              <w:rPr>
                <w:rStyle w:val="af0"/>
                <w:rFonts w:ascii="맑은 고딕" w:eastAsia="맑은 고딕" w:hAnsi="맑은 고딕"/>
                <w:b/>
                <w:bCs/>
                <w:noProof/>
              </w:rPr>
              <w:t>Self-Inspection for Unfair Collaborative Practices – General</w:t>
            </w:r>
            <w:r>
              <w:rPr>
                <w:noProof/>
                <w:webHidden/>
              </w:rPr>
              <w:tab/>
            </w:r>
            <w:r>
              <w:rPr>
                <w:noProof/>
                <w:webHidden/>
              </w:rPr>
              <w:fldChar w:fldCharType="begin"/>
            </w:r>
            <w:r>
              <w:rPr>
                <w:noProof/>
                <w:webHidden/>
              </w:rPr>
              <w:instrText xml:space="preserve"> PAGEREF _Toc200626941 \h </w:instrText>
            </w:r>
            <w:r>
              <w:rPr>
                <w:noProof/>
                <w:webHidden/>
              </w:rPr>
            </w:r>
            <w:r>
              <w:rPr>
                <w:noProof/>
                <w:webHidden/>
              </w:rPr>
              <w:fldChar w:fldCharType="separate"/>
            </w:r>
            <w:r>
              <w:rPr>
                <w:noProof/>
                <w:webHidden/>
              </w:rPr>
              <w:t>32</w:t>
            </w:r>
            <w:r>
              <w:rPr>
                <w:noProof/>
                <w:webHidden/>
              </w:rPr>
              <w:fldChar w:fldCharType="end"/>
            </w:r>
          </w:hyperlink>
        </w:p>
        <w:p w14:paraId="7251B003" w14:textId="7A28D908" w:rsidR="009735E4" w:rsidRDefault="009735E4">
          <w:pPr>
            <w:pStyle w:val="30"/>
            <w:tabs>
              <w:tab w:val="left" w:pos="1320"/>
              <w:tab w:val="right" w:leader="dot" w:pos="9628"/>
            </w:tabs>
            <w:ind w:left="800"/>
            <w:rPr>
              <w:noProof/>
              <w:sz w:val="22"/>
              <w:szCs w:val="24"/>
              <w14:ligatures w14:val="standardContextual"/>
            </w:rPr>
          </w:pPr>
          <w:hyperlink w:anchor="_Toc200626942" w:history="1">
            <w:r w:rsidRPr="005D4C2A">
              <w:rPr>
                <w:rStyle w:val="af0"/>
                <w:rFonts w:ascii="맑은 고딕" w:eastAsia="맑은 고딕" w:hAnsi="맑은 고딕"/>
                <w:b/>
                <w:bCs/>
                <w:noProof/>
              </w:rPr>
              <w:t>B.</w:t>
            </w:r>
            <w:r>
              <w:rPr>
                <w:noProof/>
                <w:sz w:val="22"/>
                <w:szCs w:val="24"/>
                <w14:ligatures w14:val="standardContextual"/>
              </w:rPr>
              <w:tab/>
            </w:r>
            <w:r w:rsidRPr="005D4C2A">
              <w:rPr>
                <w:rStyle w:val="af0"/>
                <w:rFonts w:ascii="맑은 고딕" w:eastAsia="맑은 고딕" w:hAnsi="맑은 고딕"/>
                <w:b/>
                <w:bCs/>
                <w:noProof/>
              </w:rPr>
              <w:t>Self-Inspection for Unfair Collaborative Practices – Bid Rigging</w:t>
            </w:r>
            <w:r>
              <w:rPr>
                <w:noProof/>
                <w:webHidden/>
              </w:rPr>
              <w:tab/>
            </w:r>
            <w:r>
              <w:rPr>
                <w:noProof/>
                <w:webHidden/>
              </w:rPr>
              <w:fldChar w:fldCharType="begin"/>
            </w:r>
            <w:r>
              <w:rPr>
                <w:noProof/>
                <w:webHidden/>
              </w:rPr>
              <w:instrText xml:space="preserve"> PAGEREF _Toc200626942 \h </w:instrText>
            </w:r>
            <w:r>
              <w:rPr>
                <w:noProof/>
                <w:webHidden/>
              </w:rPr>
            </w:r>
            <w:r>
              <w:rPr>
                <w:noProof/>
                <w:webHidden/>
              </w:rPr>
              <w:fldChar w:fldCharType="separate"/>
            </w:r>
            <w:r>
              <w:rPr>
                <w:noProof/>
                <w:webHidden/>
              </w:rPr>
              <w:t>34</w:t>
            </w:r>
            <w:r>
              <w:rPr>
                <w:noProof/>
                <w:webHidden/>
              </w:rPr>
              <w:fldChar w:fldCharType="end"/>
            </w:r>
          </w:hyperlink>
        </w:p>
        <w:p w14:paraId="42DA45C5" w14:textId="023B8122" w:rsidR="009735E4" w:rsidRDefault="009735E4">
          <w:pPr>
            <w:pStyle w:val="30"/>
            <w:tabs>
              <w:tab w:val="left" w:pos="1320"/>
              <w:tab w:val="right" w:leader="dot" w:pos="9628"/>
            </w:tabs>
            <w:ind w:left="800"/>
            <w:rPr>
              <w:noProof/>
              <w:sz w:val="22"/>
              <w:szCs w:val="24"/>
              <w14:ligatures w14:val="standardContextual"/>
            </w:rPr>
          </w:pPr>
          <w:hyperlink w:anchor="_Toc200626943" w:history="1">
            <w:r w:rsidRPr="005D4C2A">
              <w:rPr>
                <w:rStyle w:val="af0"/>
                <w:rFonts w:ascii="맑은 고딕" w:eastAsia="맑은 고딕" w:hAnsi="맑은 고딕"/>
                <w:b/>
                <w:bCs/>
                <w:noProof/>
              </w:rPr>
              <w:t>C.</w:t>
            </w:r>
            <w:r>
              <w:rPr>
                <w:noProof/>
                <w:sz w:val="22"/>
                <w:szCs w:val="24"/>
                <w14:ligatures w14:val="standardContextual"/>
              </w:rPr>
              <w:tab/>
            </w:r>
            <w:r w:rsidRPr="005D4C2A">
              <w:rPr>
                <w:rStyle w:val="af0"/>
                <w:rFonts w:ascii="맑은 고딕" w:eastAsia="맑은 고딕" w:hAnsi="맑은 고딕"/>
                <w:b/>
                <w:bCs/>
                <w:noProof/>
              </w:rPr>
              <w:t>Fair Trade Commission (KFTC) Pre-Reporting Checklist for Cartel Violations</w:t>
            </w:r>
            <w:r>
              <w:rPr>
                <w:noProof/>
                <w:webHidden/>
              </w:rPr>
              <w:tab/>
            </w:r>
            <w:r>
              <w:rPr>
                <w:noProof/>
                <w:webHidden/>
              </w:rPr>
              <w:fldChar w:fldCharType="begin"/>
            </w:r>
            <w:r>
              <w:rPr>
                <w:noProof/>
                <w:webHidden/>
              </w:rPr>
              <w:instrText xml:space="preserve"> PAGEREF _Toc200626943 \h </w:instrText>
            </w:r>
            <w:r>
              <w:rPr>
                <w:noProof/>
                <w:webHidden/>
              </w:rPr>
            </w:r>
            <w:r>
              <w:rPr>
                <w:noProof/>
                <w:webHidden/>
              </w:rPr>
              <w:fldChar w:fldCharType="separate"/>
            </w:r>
            <w:r>
              <w:rPr>
                <w:noProof/>
                <w:webHidden/>
              </w:rPr>
              <w:t>36</w:t>
            </w:r>
            <w:r>
              <w:rPr>
                <w:noProof/>
                <w:webHidden/>
              </w:rPr>
              <w:fldChar w:fldCharType="end"/>
            </w:r>
          </w:hyperlink>
        </w:p>
        <w:p w14:paraId="4AB378F2" w14:textId="01814CCA" w:rsidR="009735E4" w:rsidRDefault="009735E4">
          <w:pPr>
            <w:pStyle w:val="30"/>
            <w:tabs>
              <w:tab w:val="left" w:pos="1320"/>
              <w:tab w:val="right" w:leader="dot" w:pos="9628"/>
            </w:tabs>
            <w:ind w:left="800"/>
            <w:rPr>
              <w:noProof/>
              <w:sz w:val="22"/>
              <w:szCs w:val="24"/>
              <w14:ligatures w14:val="standardContextual"/>
            </w:rPr>
          </w:pPr>
          <w:hyperlink w:anchor="_Toc200626944" w:history="1">
            <w:r w:rsidRPr="005D4C2A">
              <w:rPr>
                <w:rStyle w:val="af0"/>
                <w:rFonts w:ascii="맑은 고딕" w:eastAsia="맑은 고딕" w:hAnsi="맑은 고딕"/>
                <w:b/>
                <w:bCs/>
                <w:noProof/>
              </w:rPr>
              <w:t>D.</w:t>
            </w:r>
            <w:r>
              <w:rPr>
                <w:noProof/>
                <w:sz w:val="22"/>
                <w:szCs w:val="24"/>
                <w14:ligatures w14:val="standardContextual"/>
              </w:rPr>
              <w:tab/>
            </w:r>
            <w:r w:rsidRPr="005D4C2A">
              <w:rPr>
                <w:rStyle w:val="af0"/>
                <w:rFonts w:ascii="맑은 고딕" w:eastAsia="맑은 고딕" w:hAnsi="맑은 고딕"/>
                <w:b/>
                <w:bCs/>
                <w:noProof/>
              </w:rPr>
              <w:t>Self-Inspection Checklist for Unfair Collaborative Practices – Bid-Rigging (Special Types)</w:t>
            </w:r>
            <w:r>
              <w:rPr>
                <w:noProof/>
                <w:webHidden/>
              </w:rPr>
              <w:tab/>
            </w:r>
            <w:r>
              <w:rPr>
                <w:noProof/>
                <w:webHidden/>
              </w:rPr>
              <w:fldChar w:fldCharType="begin"/>
            </w:r>
            <w:r>
              <w:rPr>
                <w:noProof/>
                <w:webHidden/>
              </w:rPr>
              <w:instrText xml:space="preserve"> PAGEREF _Toc200626944 \h </w:instrText>
            </w:r>
            <w:r>
              <w:rPr>
                <w:noProof/>
                <w:webHidden/>
              </w:rPr>
            </w:r>
            <w:r>
              <w:rPr>
                <w:noProof/>
                <w:webHidden/>
              </w:rPr>
              <w:fldChar w:fldCharType="separate"/>
            </w:r>
            <w:r>
              <w:rPr>
                <w:noProof/>
                <w:webHidden/>
              </w:rPr>
              <w:t>39</w:t>
            </w:r>
            <w:r>
              <w:rPr>
                <w:noProof/>
                <w:webHidden/>
              </w:rPr>
              <w:fldChar w:fldCharType="end"/>
            </w:r>
          </w:hyperlink>
        </w:p>
        <w:p w14:paraId="6233C8B5" w14:textId="33EF79F0" w:rsidR="009735E4" w:rsidRDefault="009735E4">
          <w:pPr>
            <w:pStyle w:val="30"/>
            <w:tabs>
              <w:tab w:val="left" w:pos="1320"/>
              <w:tab w:val="right" w:leader="dot" w:pos="9628"/>
            </w:tabs>
            <w:ind w:left="800"/>
            <w:rPr>
              <w:noProof/>
              <w:sz w:val="22"/>
              <w:szCs w:val="24"/>
              <w14:ligatures w14:val="standardContextual"/>
            </w:rPr>
          </w:pPr>
          <w:hyperlink w:anchor="_Toc200626945" w:history="1">
            <w:r w:rsidRPr="005D4C2A">
              <w:rPr>
                <w:rStyle w:val="af0"/>
                <w:rFonts w:ascii="맑은 고딕" w:eastAsia="맑은 고딕" w:hAnsi="맑은 고딕"/>
                <w:b/>
                <w:bCs/>
                <w:noProof/>
              </w:rPr>
              <w:t>E.</w:t>
            </w:r>
            <w:r>
              <w:rPr>
                <w:noProof/>
                <w:sz w:val="22"/>
                <w:szCs w:val="24"/>
                <w14:ligatures w14:val="standardContextual"/>
              </w:rPr>
              <w:tab/>
            </w:r>
            <w:r w:rsidRPr="005D4C2A">
              <w:rPr>
                <w:rStyle w:val="af0"/>
                <w:rFonts w:ascii="맑은 고딕" w:eastAsia="맑은 고딕" w:hAnsi="맑은 고딕"/>
                <w:b/>
                <w:bCs/>
                <w:noProof/>
              </w:rPr>
              <w:t>Self-Inspection – Transaction Initiation Stage</w:t>
            </w:r>
            <w:r>
              <w:rPr>
                <w:noProof/>
                <w:webHidden/>
              </w:rPr>
              <w:tab/>
            </w:r>
            <w:r>
              <w:rPr>
                <w:noProof/>
                <w:webHidden/>
              </w:rPr>
              <w:fldChar w:fldCharType="begin"/>
            </w:r>
            <w:r>
              <w:rPr>
                <w:noProof/>
                <w:webHidden/>
              </w:rPr>
              <w:instrText xml:space="preserve"> PAGEREF _Toc200626945 \h </w:instrText>
            </w:r>
            <w:r>
              <w:rPr>
                <w:noProof/>
                <w:webHidden/>
              </w:rPr>
            </w:r>
            <w:r>
              <w:rPr>
                <w:noProof/>
                <w:webHidden/>
              </w:rPr>
              <w:fldChar w:fldCharType="separate"/>
            </w:r>
            <w:r>
              <w:rPr>
                <w:noProof/>
                <w:webHidden/>
              </w:rPr>
              <w:t>41</w:t>
            </w:r>
            <w:r>
              <w:rPr>
                <w:noProof/>
                <w:webHidden/>
              </w:rPr>
              <w:fldChar w:fldCharType="end"/>
            </w:r>
          </w:hyperlink>
        </w:p>
        <w:p w14:paraId="77A7BE10" w14:textId="14EE6EEF" w:rsidR="009735E4" w:rsidRDefault="009735E4">
          <w:pPr>
            <w:pStyle w:val="30"/>
            <w:tabs>
              <w:tab w:val="left" w:pos="1320"/>
              <w:tab w:val="right" w:leader="dot" w:pos="9628"/>
            </w:tabs>
            <w:ind w:left="800"/>
            <w:rPr>
              <w:noProof/>
              <w:sz w:val="22"/>
              <w:szCs w:val="24"/>
              <w14:ligatures w14:val="standardContextual"/>
            </w:rPr>
          </w:pPr>
          <w:hyperlink w:anchor="_Toc200626946" w:history="1">
            <w:r w:rsidRPr="005D4C2A">
              <w:rPr>
                <w:rStyle w:val="af0"/>
                <w:rFonts w:ascii="맑은 고딕" w:eastAsia="맑은 고딕" w:hAnsi="맑은 고딕"/>
                <w:b/>
                <w:noProof/>
              </w:rPr>
              <w:t>F.</w:t>
            </w:r>
            <w:r>
              <w:rPr>
                <w:noProof/>
                <w:sz w:val="22"/>
                <w:szCs w:val="24"/>
                <w14:ligatures w14:val="standardContextual"/>
              </w:rPr>
              <w:tab/>
            </w:r>
            <w:r w:rsidRPr="005D4C2A">
              <w:rPr>
                <w:rStyle w:val="af0"/>
                <w:rFonts w:ascii="맑은 고딕" w:eastAsia="맑은 고딕" w:hAnsi="맑은 고딕"/>
                <w:b/>
                <w:noProof/>
              </w:rPr>
              <w:t>Self-Inspection – Transaction Continuation Stage</w:t>
            </w:r>
            <w:r>
              <w:rPr>
                <w:noProof/>
                <w:webHidden/>
              </w:rPr>
              <w:tab/>
            </w:r>
            <w:r>
              <w:rPr>
                <w:noProof/>
                <w:webHidden/>
              </w:rPr>
              <w:fldChar w:fldCharType="begin"/>
            </w:r>
            <w:r>
              <w:rPr>
                <w:noProof/>
                <w:webHidden/>
              </w:rPr>
              <w:instrText xml:space="preserve"> PAGEREF _Toc200626946 \h </w:instrText>
            </w:r>
            <w:r>
              <w:rPr>
                <w:noProof/>
                <w:webHidden/>
              </w:rPr>
            </w:r>
            <w:r>
              <w:rPr>
                <w:noProof/>
                <w:webHidden/>
              </w:rPr>
              <w:fldChar w:fldCharType="separate"/>
            </w:r>
            <w:r>
              <w:rPr>
                <w:noProof/>
                <w:webHidden/>
              </w:rPr>
              <w:t>43</w:t>
            </w:r>
            <w:r>
              <w:rPr>
                <w:noProof/>
                <w:webHidden/>
              </w:rPr>
              <w:fldChar w:fldCharType="end"/>
            </w:r>
          </w:hyperlink>
        </w:p>
        <w:p w14:paraId="793364BE" w14:textId="3921FD7B" w:rsidR="009735E4" w:rsidRDefault="009735E4">
          <w:pPr>
            <w:pStyle w:val="30"/>
            <w:tabs>
              <w:tab w:val="left" w:pos="1320"/>
              <w:tab w:val="right" w:leader="dot" w:pos="9628"/>
            </w:tabs>
            <w:ind w:left="800"/>
            <w:rPr>
              <w:noProof/>
              <w:sz w:val="22"/>
              <w:szCs w:val="24"/>
              <w14:ligatures w14:val="standardContextual"/>
            </w:rPr>
          </w:pPr>
          <w:hyperlink w:anchor="_Toc200626947" w:history="1">
            <w:r w:rsidRPr="005D4C2A">
              <w:rPr>
                <w:rStyle w:val="af0"/>
                <w:rFonts w:ascii="맑은 고딕" w:eastAsia="맑은 고딕" w:hAnsi="맑은 고딕"/>
                <w:b/>
                <w:noProof/>
              </w:rPr>
              <w:t>G.</w:t>
            </w:r>
            <w:r>
              <w:rPr>
                <w:noProof/>
                <w:sz w:val="22"/>
                <w:szCs w:val="24"/>
                <w14:ligatures w14:val="standardContextual"/>
              </w:rPr>
              <w:tab/>
            </w:r>
            <w:r w:rsidRPr="005D4C2A">
              <w:rPr>
                <w:rStyle w:val="af0"/>
                <w:rFonts w:ascii="맑은 고딕" w:eastAsia="맑은 고딕" w:hAnsi="맑은 고딕"/>
                <w:b/>
                <w:noProof/>
              </w:rPr>
              <w:t>Self-Inspection – Transaction Termination Stage</w:t>
            </w:r>
            <w:r>
              <w:rPr>
                <w:noProof/>
                <w:webHidden/>
              </w:rPr>
              <w:tab/>
            </w:r>
            <w:r>
              <w:rPr>
                <w:noProof/>
                <w:webHidden/>
              </w:rPr>
              <w:fldChar w:fldCharType="begin"/>
            </w:r>
            <w:r>
              <w:rPr>
                <w:noProof/>
                <w:webHidden/>
              </w:rPr>
              <w:instrText xml:space="preserve"> PAGEREF _Toc200626947 \h </w:instrText>
            </w:r>
            <w:r>
              <w:rPr>
                <w:noProof/>
                <w:webHidden/>
              </w:rPr>
            </w:r>
            <w:r>
              <w:rPr>
                <w:noProof/>
                <w:webHidden/>
              </w:rPr>
              <w:fldChar w:fldCharType="separate"/>
            </w:r>
            <w:r>
              <w:rPr>
                <w:noProof/>
                <w:webHidden/>
              </w:rPr>
              <w:t>45</w:t>
            </w:r>
            <w:r>
              <w:rPr>
                <w:noProof/>
                <w:webHidden/>
              </w:rPr>
              <w:fldChar w:fldCharType="end"/>
            </w:r>
          </w:hyperlink>
        </w:p>
        <w:p w14:paraId="43ACD3D2" w14:textId="4E1FF073" w:rsidR="009735E4" w:rsidRDefault="009735E4">
          <w:pPr>
            <w:pStyle w:val="30"/>
            <w:tabs>
              <w:tab w:val="left" w:pos="1320"/>
              <w:tab w:val="right" w:leader="dot" w:pos="9628"/>
            </w:tabs>
            <w:ind w:left="800"/>
            <w:rPr>
              <w:noProof/>
              <w:sz w:val="22"/>
              <w:szCs w:val="24"/>
              <w14:ligatures w14:val="standardContextual"/>
            </w:rPr>
          </w:pPr>
          <w:hyperlink w:anchor="_Toc200626948" w:history="1">
            <w:r w:rsidRPr="005D4C2A">
              <w:rPr>
                <w:rStyle w:val="af0"/>
                <w:rFonts w:ascii="맑은 고딕" w:eastAsia="맑은 고딕" w:hAnsi="맑은 고딕"/>
                <w:b/>
                <w:noProof/>
              </w:rPr>
              <w:t>H.</w:t>
            </w:r>
            <w:r>
              <w:rPr>
                <w:noProof/>
                <w:sz w:val="22"/>
                <w:szCs w:val="24"/>
                <w14:ligatures w14:val="standardContextual"/>
              </w:rPr>
              <w:tab/>
            </w:r>
            <w:r w:rsidRPr="005D4C2A">
              <w:rPr>
                <w:rStyle w:val="af0"/>
                <w:rFonts w:ascii="맑은 고딕" w:eastAsia="맑은 고딕" w:hAnsi="맑은 고딕"/>
                <w:b/>
                <w:noProof/>
              </w:rPr>
              <w:t>Self-Inspection – Unfair Support Practices</w:t>
            </w:r>
            <w:r>
              <w:rPr>
                <w:noProof/>
                <w:webHidden/>
              </w:rPr>
              <w:tab/>
            </w:r>
            <w:r>
              <w:rPr>
                <w:noProof/>
                <w:webHidden/>
              </w:rPr>
              <w:fldChar w:fldCharType="begin"/>
            </w:r>
            <w:r>
              <w:rPr>
                <w:noProof/>
                <w:webHidden/>
              </w:rPr>
              <w:instrText xml:space="preserve"> PAGEREF _Toc200626948 \h </w:instrText>
            </w:r>
            <w:r>
              <w:rPr>
                <w:noProof/>
                <w:webHidden/>
              </w:rPr>
            </w:r>
            <w:r>
              <w:rPr>
                <w:noProof/>
                <w:webHidden/>
              </w:rPr>
              <w:fldChar w:fldCharType="separate"/>
            </w:r>
            <w:r>
              <w:rPr>
                <w:noProof/>
                <w:webHidden/>
              </w:rPr>
              <w:t>46</w:t>
            </w:r>
            <w:r>
              <w:rPr>
                <w:noProof/>
                <w:webHidden/>
              </w:rPr>
              <w:fldChar w:fldCharType="end"/>
            </w:r>
          </w:hyperlink>
        </w:p>
        <w:p w14:paraId="5846F06F" w14:textId="685C6598" w:rsidR="009735E4" w:rsidRDefault="009735E4">
          <w:pPr>
            <w:pStyle w:val="2"/>
            <w:tabs>
              <w:tab w:val="left" w:pos="850"/>
              <w:tab w:val="right" w:leader="dot" w:pos="9628"/>
            </w:tabs>
            <w:ind w:left="400"/>
            <w:rPr>
              <w:noProof/>
              <w:sz w:val="22"/>
              <w:szCs w:val="24"/>
              <w14:ligatures w14:val="standardContextual"/>
            </w:rPr>
          </w:pPr>
          <w:hyperlink w:anchor="_Toc200626949" w:history="1">
            <w:r w:rsidRPr="005D4C2A">
              <w:rPr>
                <w:rStyle w:val="af0"/>
                <w:rFonts w:ascii="맑은 고딕" w:eastAsia="맑은 고딕" w:hAnsi="맑은 고딕"/>
                <w:b/>
                <w:bCs/>
                <w:noProof/>
              </w:rPr>
              <w:t>3.</w:t>
            </w:r>
            <w:r>
              <w:rPr>
                <w:noProof/>
                <w:sz w:val="22"/>
                <w:szCs w:val="24"/>
                <w14:ligatures w14:val="standardContextual"/>
              </w:rPr>
              <w:tab/>
            </w:r>
            <w:r w:rsidRPr="005D4C2A">
              <w:rPr>
                <w:rStyle w:val="af0"/>
                <w:rFonts w:ascii="맑은 고딕" w:eastAsia="맑은 고딕" w:hAnsi="맑은 고딕"/>
                <w:b/>
                <w:bCs/>
                <w:noProof/>
              </w:rPr>
              <w:t>Subcontracting Law Compliance Checklist</w:t>
            </w:r>
            <w:r>
              <w:rPr>
                <w:noProof/>
                <w:webHidden/>
              </w:rPr>
              <w:tab/>
            </w:r>
            <w:r>
              <w:rPr>
                <w:noProof/>
                <w:webHidden/>
              </w:rPr>
              <w:fldChar w:fldCharType="begin"/>
            </w:r>
            <w:r>
              <w:rPr>
                <w:noProof/>
                <w:webHidden/>
              </w:rPr>
              <w:instrText xml:space="preserve"> PAGEREF _Toc200626949 \h </w:instrText>
            </w:r>
            <w:r>
              <w:rPr>
                <w:noProof/>
                <w:webHidden/>
              </w:rPr>
            </w:r>
            <w:r>
              <w:rPr>
                <w:noProof/>
                <w:webHidden/>
              </w:rPr>
              <w:fldChar w:fldCharType="separate"/>
            </w:r>
            <w:r>
              <w:rPr>
                <w:noProof/>
                <w:webHidden/>
              </w:rPr>
              <w:t>48</w:t>
            </w:r>
            <w:r>
              <w:rPr>
                <w:noProof/>
                <w:webHidden/>
              </w:rPr>
              <w:fldChar w:fldCharType="end"/>
            </w:r>
          </w:hyperlink>
        </w:p>
        <w:p w14:paraId="3482C7AA" w14:textId="44A9681C" w:rsidR="009735E4" w:rsidRDefault="009735E4">
          <w:pPr>
            <w:pStyle w:val="30"/>
            <w:tabs>
              <w:tab w:val="left" w:pos="1320"/>
              <w:tab w:val="right" w:leader="dot" w:pos="9628"/>
            </w:tabs>
            <w:ind w:left="800"/>
            <w:rPr>
              <w:noProof/>
              <w:sz w:val="22"/>
              <w:szCs w:val="24"/>
              <w14:ligatures w14:val="standardContextual"/>
            </w:rPr>
          </w:pPr>
          <w:hyperlink w:anchor="_Toc200626950" w:history="1">
            <w:r w:rsidRPr="005D4C2A">
              <w:rPr>
                <w:rStyle w:val="af0"/>
                <w:rFonts w:ascii="맑은 고딕" w:eastAsia="맑은 고딕" w:hAnsi="맑은 고딕"/>
                <w:b/>
                <w:noProof/>
                <w:shd w:val="pct15" w:color="auto" w:fill="FFFFFF"/>
              </w:rPr>
              <w:t>A.</w:t>
            </w:r>
            <w:r>
              <w:rPr>
                <w:noProof/>
                <w:sz w:val="22"/>
                <w:szCs w:val="24"/>
                <w14:ligatures w14:val="standardContextual"/>
              </w:rPr>
              <w:tab/>
            </w:r>
            <w:r w:rsidRPr="005D4C2A">
              <w:rPr>
                <w:rStyle w:val="af0"/>
                <w:rFonts w:ascii="맑은 고딕" w:eastAsia="맑은 고딕" w:hAnsi="맑은 고딕"/>
                <w:b/>
                <w:noProof/>
              </w:rPr>
              <w:t>Pre-Contract Stage</w:t>
            </w:r>
            <w:r>
              <w:rPr>
                <w:noProof/>
                <w:webHidden/>
              </w:rPr>
              <w:tab/>
            </w:r>
            <w:r>
              <w:rPr>
                <w:noProof/>
                <w:webHidden/>
              </w:rPr>
              <w:fldChar w:fldCharType="begin"/>
            </w:r>
            <w:r>
              <w:rPr>
                <w:noProof/>
                <w:webHidden/>
              </w:rPr>
              <w:instrText xml:space="preserve"> PAGEREF _Toc200626950 \h </w:instrText>
            </w:r>
            <w:r>
              <w:rPr>
                <w:noProof/>
                <w:webHidden/>
              </w:rPr>
            </w:r>
            <w:r>
              <w:rPr>
                <w:noProof/>
                <w:webHidden/>
              </w:rPr>
              <w:fldChar w:fldCharType="separate"/>
            </w:r>
            <w:r>
              <w:rPr>
                <w:noProof/>
                <w:webHidden/>
              </w:rPr>
              <w:t>48</w:t>
            </w:r>
            <w:r>
              <w:rPr>
                <w:noProof/>
                <w:webHidden/>
              </w:rPr>
              <w:fldChar w:fldCharType="end"/>
            </w:r>
          </w:hyperlink>
        </w:p>
        <w:p w14:paraId="18328978" w14:textId="0BF39BB4" w:rsidR="009735E4" w:rsidRDefault="009735E4">
          <w:pPr>
            <w:pStyle w:val="30"/>
            <w:tabs>
              <w:tab w:val="left" w:pos="1320"/>
              <w:tab w:val="right" w:leader="dot" w:pos="9628"/>
            </w:tabs>
            <w:ind w:left="800"/>
            <w:rPr>
              <w:noProof/>
              <w:sz w:val="22"/>
              <w:szCs w:val="24"/>
              <w14:ligatures w14:val="standardContextual"/>
            </w:rPr>
          </w:pPr>
          <w:hyperlink w:anchor="_Toc200626951" w:history="1">
            <w:r w:rsidRPr="005D4C2A">
              <w:rPr>
                <w:rStyle w:val="af0"/>
                <w:rFonts w:ascii="맑은 고딕" w:eastAsia="맑은 고딕" w:hAnsi="맑은 고딕"/>
                <w:b/>
                <w:bCs/>
                <w:noProof/>
                <w:shd w:val="pct15" w:color="auto" w:fill="FFFFFF"/>
              </w:rPr>
              <w:t>B.</w:t>
            </w:r>
            <w:r>
              <w:rPr>
                <w:noProof/>
                <w:sz w:val="22"/>
                <w:szCs w:val="24"/>
                <w14:ligatures w14:val="standardContextual"/>
              </w:rPr>
              <w:tab/>
            </w:r>
            <w:r w:rsidRPr="005D4C2A">
              <w:rPr>
                <w:rStyle w:val="af0"/>
                <w:rFonts w:ascii="맑은 고딕" w:eastAsia="맑은 고딕" w:hAnsi="맑은 고딕"/>
                <w:b/>
                <w:bCs/>
                <w:noProof/>
              </w:rPr>
              <w:t>Contract Execution Stage</w:t>
            </w:r>
            <w:r>
              <w:rPr>
                <w:noProof/>
                <w:webHidden/>
              </w:rPr>
              <w:tab/>
            </w:r>
            <w:r>
              <w:rPr>
                <w:noProof/>
                <w:webHidden/>
              </w:rPr>
              <w:fldChar w:fldCharType="begin"/>
            </w:r>
            <w:r>
              <w:rPr>
                <w:noProof/>
                <w:webHidden/>
              </w:rPr>
              <w:instrText xml:space="preserve"> PAGEREF _Toc200626951 \h </w:instrText>
            </w:r>
            <w:r>
              <w:rPr>
                <w:noProof/>
                <w:webHidden/>
              </w:rPr>
            </w:r>
            <w:r>
              <w:rPr>
                <w:noProof/>
                <w:webHidden/>
              </w:rPr>
              <w:fldChar w:fldCharType="separate"/>
            </w:r>
            <w:r>
              <w:rPr>
                <w:noProof/>
                <w:webHidden/>
              </w:rPr>
              <w:t>49</w:t>
            </w:r>
            <w:r>
              <w:rPr>
                <w:noProof/>
                <w:webHidden/>
              </w:rPr>
              <w:fldChar w:fldCharType="end"/>
            </w:r>
          </w:hyperlink>
        </w:p>
        <w:p w14:paraId="65D089B9" w14:textId="3D9F5C23" w:rsidR="009735E4" w:rsidRDefault="009735E4">
          <w:pPr>
            <w:pStyle w:val="30"/>
            <w:tabs>
              <w:tab w:val="left" w:pos="1320"/>
              <w:tab w:val="right" w:leader="dot" w:pos="9628"/>
            </w:tabs>
            <w:ind w:left="800"/>
            <w:rPr>
              <w:noProof/>
              <w:sz w:val="22"/>
              <w:szCs w:val="24"/>
              <w14:ligatures w14:val="standardContextual"/>
            </w:rPr>
          </w:pPr>
          <w:hyperlink w:anchor="_Toc200626952" w:history="1">
            <w:r w:rsidRPr="005D4C2A">
              <w:rPr>
                <w:rStyle w:val="af0"/>
                <w:rFonts w:ascii="맑은 고딕" w:eastAsia="맑은 고딕" w:hAnsi="맑은 고딕"/>
                <w:b/>
                <w:bCs/>
                <w:noProof/>
                <w:shd w:val="pct15" w:color="auto" w:fill="FFFFFF"/>
              </w:rPr>
              <w:t>C.</w:t>
            </w:r>
            <w:r>
              <w:rPr>
                <w:noProof/>
                <w:sz w:val="22"/>
                <w:szCs w:val="24"/>
                <w14:ligatures w14:val="standardContextual"/>
              </w:rPr>
              <w:tab/>
            </w:r>
            <w:r w:rsidRPr="005D4C2A">
              <w:rPr>
                <w:rStyle w:val="af0"/>
                <w:rFonts w:ascii="맑은 고딕" w:eastAsia="맑은 고딕" w:hAnsi="맑은 고딕"/>
                <w:b/>
                <w:bCs/>
                <w:noProof/>
              </w:rPr>
              <w:t>Contract Performance Stage</w:t>
            </w:r>
            <w:r>
              <w:rPr>
                <w:noProof/>
                <w:webHidden/>
              </w:rPr>
              <w:tab/>
            </w:r>
            <w:r>
              <w:rPr>
                <w:noProof/>
                <w:webHidden/>
              </w:rPr>
              <w:fldChar w:fldCharType="begin"/>
            </w:r>
            <w:r>
              <w:rPr>
                <w:noProof/>
                <w:webHidden/>
              </w:rPr>
              <w:instrText xml:space="preserve"> PAGEREF _Toc200626952 \h </w:instrText>
            </w:r>
            <w:r>
              <w:rPr>
                <w:noProof/>
                <w:webHidden/>
              </w:rPr>
            </w:r>
            <w:r>
              <w:rPr>
                <w:noProof/>
                <w:webHidden/>
              </w:rPr>
              <w:fldChar w:fldCharType="separate"/>
            </w:r>
            <w:r>
              <w:rPr>
                <w:noProof/>
                <w:webHidden/>
              </w:rPr>
              <w:t>50</w:t>
            </w:r>
            <w:r>
              <w:rPr>
                <w:noProof/>
                <w:webHidden/>
              </w:rPr>
              <w:fldChar w:fldCharType="end"/>
            </w:r>
          </w:hyperlink>
        </w:p>
        <w:p w14:paraId="0C4062D7" w14:textId="4F63D555" w:rsidR="009735E4" w:rsidRDefault="009735E4">
          <w:pPr>
            <w:pStyle w:val="30"/>
            <w:tabs>
              <w:tab w:val="left" w:pos="1320"/>
              <w:tab w:val="right" w:leader="dot" w:pos="9628"/>
            </w:tabs>
            <w:ind w:left="800"/>
            <w:rPr>
              <w:noProof/>
              <w:sz w:val="22"/>
              <w:szCs w:val="24"/>
              <w14:ligatures w14:val="standardContextual"/>
            </w:rPr>
          </w:pPr>
          <w:hyperlink w:anchor="_Toc200626953" w:history="1">
            <w:r w:rsidRPr="005D4C2A">
              <w:rPr>
                <w:rStyle w:val="af0"/>
                <w:rFonts w:ascii="맑은 고딕" w:eastAsia="맑은 고딕" w:hAnsi="맑은 고딕"/>
                <w:b/>
                <w:bCs/>
                <w:noProof/>
                <w:shd w:val="pct15" w:color="auto" w:fill="FFFFFF"/>
              </w:rPr>
              <w:t>D.</w:t>
            </w:r>
            <w:r>
              <w:rPr>
                <w:noProof/>
                <w:sz w:val="22"/>
                <w:szCs w:val="24"/>
                <w14:ligatures w14:val="standardContextual"/>
              </w:rPr>
              <w:tab/>
            </w:r>
            <w:r w:rsidRPr="005D4C2A">
              <w:rPr>
                <w:rStyle w:val="af0"/>
                <w:rFonts w:ascii="맑은 고딕" w:eastAsia="맑은 고딕" w:hAnsi="맑은 고딕"/>
                <w:b/>
                <w:bCs/>
                <w:noProof/>
              </w:rPr>
              <w:t>Subcontract Payment Stage</w:t>
            </w:r>
            <w:r>
              <w:rPr>
                <w:noProof/>
                <w:webHidden/>
              </w:rPr>
              <w:tab/>
            </w:r>
            <w:r>
              <w:rPr>
                <w:noProof/>
                <w:webHidden/>
              </w:rPr>
              <w:fldChar w:fldCharType="begin"/>
            </w:r>
            <w:r>
              <w:rPr>
                <w:noProof/>
                <w:webHidden/>
              </w:rPr>
              <w:instrText xml:space="preserve"> PAGEREF _Toc200626953 \h </w:instrText>
            </w:r>
            <w:r>
              <w:rPr>
                <w:noProof/>
                <w:webHidden/>
              </w:rPr>
            </w:r>
            <w:r>
              <w:rPr>
                <w:noProof/>
                <w:webHidden/>
              </w:rPr>
              <w:fldChar w:fldCharType="separate"/>
            </w:r>
            <w:r>
              <w:rPr>
                <w:noProof/>
                <w:webHidden/>
              </w:rPr>
              <w:t>52</w:t>
            </w:r>
            <w:r>
              <w:rPr>
                <w:noProof/>
                <w:webHidden/>
              </w:rPr>
              <w:fldChar w:fldCharType="end"/>
            </w:r>
          </w:hyperlink>
        </w:p>
        <w:p w14:paraId="1D1C8369" w14:textId="3504B7E3" w:rsidR="009735E4" w:rsidRDefault="009735E4">
          <w:pPr>
            <w:pStyle w:val="30"/>
            <w:tabs>
              <w:tab w:val="left" w:pos="1320"/>
              <w:tab w:val="right" w:leader="dot" w:pos="9628"/>
            </w:tabs>
            <w:ind w:left="800"/>
            <w:rPr>
              <w:noProof/>
              <w:sz w:val="22"/>
              <w:szCs w:val="24"/>
              <w14:ligatures w14:val="standardContextual"/>
            </w:rPr>
          </w:pPr>
          <w:hyperlink w:anchor="_Toc200626954" w:history="1">
            <w:r w:rsidRPr="005D4C2A">
              <w:rPr>
                <w:rStyle w:val="af0"/>
                <w:rFonts w:ascii="맑은 고딕" w:eastAsia="맑은 고딕" w:hAnsi="맑은 고딕"/>
                <w:b/>
                <w:bCs/>
                <w:noProof/>
                <w:shd w:val="pct15" w:color="auto" w:fill="FFFFFF"/>
              </w:rPr>
              <w:t>E.</w:t>
            </w:r>
            <w:r>
              <w:rPr>
                <w:noProof/>
                <w:sz w:val="22"/>
                <w:szCs w:val="24"/>
                <w14:ligatures w14:val="standardContextual"/>
              </w:rPr>
              <w:tab/>
            </w:r>
            <w:r w:rsidRPr="005D4C2A">
              <w:rPr>
                <w:rStyle w:val="af0"/>
                <w:rFonts w:ascii="맑은 고딕" w:eastAsia="맑은 고딕" w:hAnsi="맑은 고딕"/>
                <w:b/>
                <w:bCs/>
                <w:noProof/>
              </w:rPr>
              <w:t>Contract Termination Stage</w:t>
            </w:r>
            <w:r>
              <w:rPr>
                <w:noProof/>
                <w:webHidden/>
              </w:rPr>
              <w:tab/>
            </w:r>
            <w:r>
              <w:rPr>
                <w:noProof/>
                <w:webHidden/>
              </w:rPr>
              <w:fldChar w:fldCharType="begin"/>
            </w:r>
            <w:r>
              <w:rPr>
                <w:noProof/>
                <w:webHidden/>
              </w:rPr>
              <w:instrText xml:space="preserve"> PAGEREF _Toc200626954 \h </w:instrText>
            </w:r>
            <w:r>
              <w:rPr>
                <w:noProof/>
                <w:webHidden/>
              </w:rPr>
            </w:r>
            <w:r>
              <w:rPr>
                <w:noProof/>
                <w:webHidden/>
              </w:rPr>
              <w:fldChar w:fldCharType="separate"/>
            </w:r>
            <w:r>
              <w:rPr>
                <w:noProof/>
                <w:webHidden/>
              </w:rPr>
              <w:t>53</w:t>
            </w:r>
            <w:r>
              <w:rPr>
                <w:noProof/>
                <w:webHidden/>
              </w:rPr>
              <w:fldChar w:fldCharType="end"/>
            </w:r>
          </w:hyperlink>
        </w:p>
        <w:p w14:paraId="69EA1A8D" w14:textId="12DF4E29" w:rsidR="009735E4" w:rsidRDefault="009735E4">
          <w:pPr>
            <w:pStyle w:val="30"/>
            <w:tabs>
              <w:tab w:val="left" w:pos="1320"/>
              <w:tab w:val="right" w:leader="dot" w:pos="9628"/>
            </w:tabs>
            <w:ind w:left="800"/>
            <w:rPr>
              <w:noProof/>
              <w:sz w:val="22"/>
              <w:szCs w:val="24"/>
              <w14:ligatures w14:val="standardContextual"/>
            </w:rPr>
          </w:pPr>
          <w:hyperlink w:anchor="_Toc200626955" w:history="1">
            <w:r w:rsidRPr="005D4C2A">
              <w:rPr>
                <w:rStyle w:val="af0"/>
                <w:rFonts w:ascii="맑은 고딕" w:eastAsia="맑은 고딕" w:hAnsi="맑은 고딕"/>
                <w:b/>
                <w:bCs/>
                <w:noProof/>
                <w:shd w:val="pct15" w:color="auto" w:fill="FFFFFF"/>
              </w:rPr>
              <w:t>F.</w:t>
            </w:r>
            <w:r>
              <w:rPr>
                <w:noProof/>
                <w:sz w:val="22"/>
                <w:szCs w:val="24"/>
                <w14:ligatures w14:val="standardContextual"/>
              </w:rPr>
              <w:tab/>
            </w:r>
            <w:r w:rsidRPr="005D4C2A">
              <w:rPr>
                <w:rStyle w:val="af0"/>
                <w:rFonts w:ascii="맑은 고딕" w:eastAsia="맑은 고딕" w:hAnsi="맑은 고딕"/>
                <w:b/>
                <w:bCs/>
                <w:noProof/>
              </w:rPr>
              <w:t>Others – In Case of Disputes</w:t>
            </w:r>
            <w:r>
              <w:rPr>
                <w:noProof/>
                <w:webHidden/>
              </w:rPr>
              <w:tab/>
            </w:r>
            <w:r>
              <w:rPr>
                <w:noProof/>
                <w:webHidden/>
              </w:rPr>
              <w:fldChar w:fldCharType="begin"/>
            </w:r>
            <w:r>
              <w:rPr>
                <w:noProof/>
                <w:webHidden/>
              </w:rPr>
              <w:instrText xml:space="preserve"> PAGEREF _Toc200626955 \h </w:instrText>
            </w:r>
            <w:r>
              <w:rPr>
                <w:noProof/>
                <w:webHidden/>
              </w:rPr>
            </w:r>
            <w:r>
              <w:rPr>
                <w:noProof/>
                <w:webHidden/>
              </w:rPr>
              <w:fldChar w:fldCharType="separate"/>
            </w:r>
            <w:r>
              <w:rPr>
                <w:noProof/>
                <w:webHidden/>
              </w:rPr>
              <w:t>53</w:t>
            </w:r>
            <w:r>
              <w:rPr>
                <w:noProof/>
                <w:webHidden/>
              </w:rPr>
              <w:fldChar w:fldCharType="end"/>
            </w:r>
          </w:hyperlink>
        </w:p>
        <w:p w14:paraId="55097108" w14:textId="1E2CD5D5" w:rsidR="009735E4" w:rsidRDefault="009735E4">
          <w:pPr>
            <w:pStyle w:val="2"/>
            <w:tabs>
              <w:tab w:val="left" w:pos="850"/>
              <w:tab w:val="right" w:leader="dot" w:pos="9628"/>
            </w:tabs>
            <w:ind w:left="400"/>
            <w:rPr>
              <w:noProof/>
              <w:sz w:val="22"/>
              <w:szCs w:val="24"/>
              <w14:ligatures w14:val="standardContextual"/>
            </w:rPr>
          </w:pPr>
          <w:hyperlink w:anchor="_Toc200626956" w:history="1">
            <w:r w:rsidRPr="005D4C2A">
              <w:rPr>
                <w:rStyle w:val="af0"/>
                <w:rFonts w:ascii="맑은 고딕" w:eastAsia="맑은 고딕" w:hAnsi="맑은 고딕"/>
                <w:b/>
                <w:bCs/>
                <w:noProof/>
              </w:rPr>
              <w:t>4.</w:t>
            </w:r>
            <w:r>
              <w:rPr>
                <w:noProof/>
                <w:sz w:val="22"/>
                <w:szCs w:val="24"/>
                <w14:ligatures w14:val="standardContextual"/>
              </w:rPr>
              <w:tab/>
            </w:r>
            <w:r w:rsidRPr="005D4C2A">
              <w:rPr>
                <w:rStyle w:val="af0"/>
                <w:rFonts w:ascii="맑은 고딕" w:eastAsia="맑은 고딕" w:hAnsi="맑은 고딕"/>
                <w:b/>
                <w:bCs/>
                <w:noProof/>
              </w:rPr>
              <w:t>Unfair Competition Prevention Act Checklist</w:t>
            </w:r>
            <w:r>
              <w:rPr>
                <w:noProof/>
                <w:webHidden/>
              </w:rPr>
              <w:tab/>
            </w:r>
            <w:r>
              <w:rPr>
                <w:noProof/>
                <w:webHidden/>
              </w:rPr>
              <w:fldChar w:fldCharType="begin"/>
            </w:r>
            <w:r>
              <w:rPr>
                <w:noProof/>
                <w:webHidden/>
              </w:rPr>
              <w:instrText xml:space="preserve"> PAGEREF _Toc200626956 \h </w:instrText>
            </w:r>
            <w:r>
              <w:rPr>
                <w:noProof/>
                <w:webHidden/>
              </w:rPr>
            </w:r>
            <w:r>
              <w:rPr>
                <w:noProof/>
                <w:webHidden/>
              </w:rPr>
              <w:fldChar w:fldCharType="separate"/>
            </w:r>
            <w:r>
              <w:rPr>
                <w:noProof/>
                <w:webHidden/>
              </w:rPr>
              <w:t>54</w:t>
            </w:r>
            <w:r>
              <w:rPr>
                <w:noProof/>
                <w:webHidden/>
              </w:rPr>
              <w:fldChar w:fldCharType="end"/>
            </w:r>
          </w:hyperlink>
        </w:p>
        <w:p w14:paraId="664229A1" w14:textId="4FAA21F6" w:rsidR="009735E4" w:rsidRDefault="009735E4">
          <w:pPr>
            <w:pStyle w:val="30"/>
            <w:tabs>
              <w:tab w:val="left" w:pos="1320"/>
              <w:tab w:val="right" w:leader="dot" w:pos="9628"/>
            </w:tabs>
            <w:ind w:left="800"/>
            <w:rPr>
              <w:noProof/>
              <w:sz w:val="22"/>
              <w:szCs w:val="24"/>
              <w14:ligatures w14:val="standardContextual"/>
            </w:rPr>
          </w:pPr>
          <w:hyperlink w:anchor="_Toc200626957" w:history="1">
            <w:r w:rsidRPr="005D4C2A">
              <w:rPr>
                <w:rStyle w:val="af0"/>
                <w:rFonts w:ascii="맑은 고딕" w:eastAsia="맑은 고딕" w:hAnsi="맑은 고딕"/>
                <w:b/>
                <w:bCs/>
                <w:noProof/>
              </w:rPr>
              <w:t>A.</w:t>
            </w:r>
            <w:r>
              <w:rPr>
                <w:noProof/>
                <w:sz w:val="22"/>
                <w:szCs w:val="24"/>
                <w14:ligatures w14:val="standardContextual"/>
              </w:rPr>
              <w:tab/>
            </w:r>
            <w:r w:rsidRPr="005D4C2A">
              <w:rPr>
                <w:rStyle w:val="af0"/>
                <w:rFonts w:ascii="맑은 고딕" w:eastAsia="맑은 고딕" w:hAnsi="맑은 고딕"/>
                <w:b/>
                <w:bCs/>
                <w:noProof/>
              </w:rPr>
              <w:t>Misappropriation of Trade Secrets</w:t>
            </w:r>
            <w:r>
              <w:rPr>
                <w:noProof/>
                <w:webHidden/>
              </w:rPr>
              <w:tab/>
            </w:r>
            <w:r>
              <w:rPr>
                <w:noProof/>
                <w:webHidden/>
              </w:rPr>
              <w:fldChar w:fldCharType="begin"/>
            </w:r>
            <w:r>
              <w:rPr>
                <w:noProof/>
                <w:webHidden/>
              </w:rPr>
              <w:instrText xml:space="preserve"> PAGEREF _Toc200626957 \h </w:instrText>
            </w:r>
            <w:r>
              <w:rPr>
                <w:noProof/>
                <w:webHidden/>
              </w:rPr>
            </w:r>
            <w:r>
              <w:rPr>
                <w:noProof/>
                <w:webHidden/>
              </w:rPr>
              <w:fldChar w:fldCharType="separate"/>
            </w:r>
            <w:r>
              <w:rPr>
                <w:noProof/>
                <w:webHidden/>
              </w:rPr>
              <w:t>54</w:t>
            </w:r>
            <w:r>
              <w:rPr>
                <w:noProof/>
                <w:webHidden/>
              </w:rPr>
              <w:fldChar w:fldCharType="end"/>
            </w:r>
          </w:hyperlink>
        </w:p>
        <w:p w14:paraId="1343EAA5" w14:textId="25CBA992" w:rsidR="009735E4" w:rsidRDefault="009735E4">
          <w:pPr>
            <w:pStyle w:val="30"/>
            <w:tabs>
              <w:tab w:val="left" w:pos="1320"/>
              <w:tab w:val="right" w:leader="dot" w:pos="9628"/>
            </w:tabs>
            <w:ind w:left="800"/>
            <w:rPr>
              <w:noProof/>
              <w:sz w:val="22"/>
              <w:szCs w:val="24"/>
              <w14:ligatures w14:val="standardContextual"/>
            </w:rPr>
          </w:pPr>
          <w:hyperlink w:anchor="_Toc200626958" w:history="1">
            <w:r w:rsidRPr="005D4C2A">
              <w:rPr>
                <w:rStyle w:val="af0"/>
                <w:rFonts w:ascii="맑은 고딕" w:eastAsia="맑은 고딕" w:hAnsi="맑은 고딕"/>
                <w:b/>
                <w:bCs/>
                <w:noProof/>
              </w:rPr>
              <w:t>B.</w:t>
            </w:r>
            <w:r>
              <w:rPr>
                <w:noProof/>
                <w:sz w:val="22"/>
                <w:szCs w:val="24"/>
                <w14:ligatures w14:val="standardContextual"/>
              </w:rPr>
              <w:tab/>
            </w:r>
            <w:r w:rsidRPr="005D4C2A">
              <w:rPr>
                <w:rStyle w:val="af0"/>
                <w:rFonts w:ascii="맑은 고딕" w:eastAsia="맑은 고딕" w:hAnsi="맑은 고딕"/>
                <w:b/>
                <w:bCs/>
                <w:noProof/>
              </w:rPr>
              <w:t>Protection of Trade Secrets</w:t>
            </w:r>
            <w:r>
              <w:rPr>
                <w:noProof/>
                <w:webHidden/>
              </w:rPr>
              <w:tab/>
            </w:r>
            <w:r>
              <w:rPr>
                <w:noProof/>
                <w:webHidden/>
              </w:rPr>
              <w:fldChar w:fldCharType="begin"/>
            </w:r>
            <w:r>
              <w:rPr>
                <w:noProof/>
                <w:webHidden/>
              </w:rPr>
              <w:instrText xml:space="preserve"> PAGEREF _Toc200626958 \h </w:instrText>
            </w:r>
            <w:r>
              <w:rPr>
                <w:noProof/>
                <w:webHidden/>
              </w:rPr>
            </w:r>
            <w:r>
              <w:rPr>
                <w:noProof/>
                <w:webHidden/>
              </w:rPr>
              <w:fldChar w:fldCharType="separate"/>
            </w:r>
            <w:r>
              <w:rPr>
                <w:noProof/>
                <w:webHidden/>
              </w:rPr>
              <w:t>54</w:t>
            </w:r>
            <w:r>
              <w:rPr>
                <w:noProof/>
                <w:webHidden/>
              </w:rPr>
              <w:fldChar w:fldCharType="end"/>
            </w:r>
          </w:hyperlink>
        </w:p>
        <w:p w14:paraId="2F8D77A9" w14:textId="3BCD46AA" w:rsidR="009735E4" w:rsidRDefault="009735E4">
          <w:pPr>
            <w:pStyle w:val="2"/>
            <w:tabs>
              <w:tab w:val="left" w:pos="850"/>
              <w:tab w:val="right" w:leader="dot" w:pos="9628"/>
            </w:tabs>
            <w:ind w:left="400"/>
            <w:rPr>
              <w:noProof/>
              <w:sz w:val="22"/>
              <w:szCs w:val="24"/>
              <w14:ligatures w14:val="standardContextual"/>
            </w:rPr>
          </w:pPr>
          <w:hyperlink w:anchor="_Toc200626959" w:history="1">
            <w:r w:rsidRPr="005D4C2A">
              <w:rPr>
                <w:rStyle w:val="af0"/>
                <w:rFonts w:ascii="맑은 고딕" w:eastAsia="맑은 고딕" w:hAnsi="맑은 고딕"/>
                <w:b/>
                <w:bCs/>
                <w:noProof/>
              </w:rPr>
              <w:t>5.</w:t>
            </w:r>
            <w:r>
              <w:rPr>
                <w:noProof/>
                <w:sz w:val="22"/>
                <w:szCs w:val="24"/>
                <w14:ligatures w14:val="standardContextual"/>
              </w:rPr>
              <w:tab/>
            </w:r>
            <w:r w:rsidRPr="005D4C2A">
              <w:rPr>
                <w:rStyle w:val="af0"/>
                <w:rFonts w:ascii="맑은 고딕" w:eastAsia="맑은 고딕" w:hAnsi="맑은 고딕"/>
                <w:b/>
                <w:bCs/>
                <w:noProof/>
              </w:rPr>
              <w:t>Win-Win Partnership Act Checklist</w:t>
            </w:r>
            <w:r>
              <w:rPr>
                <w:noProof/>
                <w:webHidden/>
              </w:rPr>
              <w:tab/>
            </w:r>
            <w:r>
              <w:rPr>
                <w:noProof/>
                <w:webHidden/>
              </w:rPr>
              <w:fldChar w:fldCharType="begin"/>
            </w:r>
            <w:r>
              <w:rPr>
                <w:noProof/>
                <w:webHidden/>
              </w:rPr>
              <w:instrText xml:space="preserve"> PAGEREF _Toc200626959 \h </w:instrText>
            </w:r>
            <w:r>
              <w:rPr>
                <w:noProof/>
                <w:webHidden/>
              </w:rPr>
            </w:r>
            <w:r>
              <w:rPr>
                <w:noProof/>
                <w:webHidden/>
              </w:rPr>
              <w:fldChar w:fldCharType="separate"/>
            </w:r>
            <w:r>
              <w:rPr>
                <w:noProof/>
                <w:webHidden/>
              </w:rPr>
              <w:t>55</w:t>
            </w:r>
            <w:r>
              <w:rPr>
                <w:noProof/>
                <w:webHidden/>
              </w:rPr>
              <w:fldChar w:fldCharType="end"/>
            </w:r>
          </w:hyperlink>
        </w:p>
        <w:p w14:paraId="327C04AD" w14:textId="61345F51" w:rsidR="00EA3B22" w:rsidRPr="001E436D" w:rsidRDefault="00EA3B22">
          <w:pPr>
            <w:rPr>
              <w:rFonts w:ascii="맑은 고딕" w:eastAsia="맑은 고딕" w:hAnsi="맑은 고딕"/>
            </w:rPr>
          </w:pPr>
          <w:r w:rsidRPr="001E436D">
            <w:rPr>
              <w:rFonts w:ascii="맑은 고딕" w:eastAsia="맑은 고딕" w:hAnsi="맑은 고딕"/>
              <w:b/>
              <w:bCs/>
              <w:lang w:val="ko-KR"/>
            </w:rPr>
            <w:fldChar w:fldCharType="end"/>
          </w:r>
        </w:p>
      </w:sdtContent>
    </w:sdt>
    <w:p w14:paraId="629A1341" w14:textId="4BE194C8" w:rsidR="00224403" w:rsidRPr="001E436D" w:rsidRDefault="00224403" w:rsidP="00224403">
      <w:pPr>
        <w:wordWrap/>
        <w:spacing w:after="0" w:line="360" w:lineRule="auto"/>
        <w:textAlignment w:val="baseline"/>
        <w:rPr>
          <w:rFonts w:ascii="맑은 고딕" w:eastAsia="맑은 고딕" w:hAnsi="맑은 고딕" w:cs="굴림"/>
          <w:b/>
          <w:bCs/>
          <w:color w:val="000000"/>
          <w:kern w:val="0"/>
          <w:sz w:val="40"/>
          <w:szCs w:val="40"/>
        </w:rPr>
      </w:pPr>
    </w:p>
    <w:p w14:paraId="28159346" w14:textId="5EBFBD5E" w:rsidR="00224403" w:rsidRPr="001E436D" w:rsidRDefault="00224403" w:rsidP="00224403">
      <w:pPr>
        <w:wordWrap/>
        <w:spacing w:after="0" w:line="360" w:lineRule="auto"/>
        <w:textAlignment w:val="baseline"/>
        <w:rPr>
          <w:rFonts w:ascii="맑은 고딕" w:eastAsia="맑은 고딕" w:hAnsi="맑은 고딕" w:cs="굴림"/>
          <w:b/>
          <w:bCs/>
          <w:color w:val="000000"/>
          <w:kern w:val="0"/>
          <w:sz w:val="40"/>
          <w:szCs w:val="40"/>
        </w:rPr>
      </w:pPr>
    </w:p>
    <w:p w14:paraId="6F888A57" w14:textId="77777777" w:rsidR="00EA3B22" w:rsidRPr="001E436D" w:rsidRDefault="00EA3B22" w:rsidP="00224403">
      <w:pPr>
        <w:wordWrap/>
        <w:spacing w:after="0" w:line="360" w:lineRule="auto"/>
        <w:textAlignment w:val="baseline"/>
        <w:rPr>
          <w:rFonts w:ascii="맑은 고딕" w:eastAsia="맑은 고딕" w:hAnsi="맑은 고딕" w:cs="굴림"/>
          <w:b/>
          <w:bCs/>
          <w:color w:val="000000"/>
          <w:kern w:val="0"/>
          <w:sz w:val="40"/>
          <w:szCs w:val="40"/>
        </w:rPr>
        <w:sectPr w:rsidR="00EA3B22" w:rsidRPr="001E436D" w:rsidSect="00EA714A">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701" w:left="1134" w:header="851" w:footer="992" w:gutter="0"/>
          <w:cols w:space="425"/>
          <w:docGrid w:linePitch="360"/>
        </w:sectPr>
      </w:pPr>
    </w:p>
    <w:p w14:paraId="3F96849E" w14:textId="47A78B29" w:rsidR="00BD61CF" w:rsidRPr="001E436D" w:rsidRDefault="009735E4" w:rsidP="00D8461F">
      <w:pPr>
        <w:pStyle w:val="1"/>
        <w:numPr>
          <w:ilvl w:val="0"/>
          <w:numId w:val="20"/>
        </w:numPr>
        <w:jc w:val="center"/>
        <w:rPr>
          <w:rFonts w:ascii="맑은 고딕" w:eastAsia="맑은 고딕" w:hAnsi="맑은 고딕" w:cs="굴림"/>
          <w:b/>
          <w:bCs/>
          <w:color w:val="000000"/>
          <w:kern w:val="0"/>
          <w:sz w:val="30"/>
          <w:szCs w:val="30"/>
        </w:rPr>
      </w:pPr>
      <w:bookmarkStart w:id="1" w:name="_Toc200626911"/>
      <w:r w:rsidRPr="009735E4">
        <w:rPr>
          <w:rFonts w:ascii="맑은 고딕" w:eastAsia="맑은 고딕" w:hAnsi="맑은 고딕" w:cs="굴림"/>
          <w:b/>
          <w:bCs/>
          <w:color w:val="000000"/>
          <w:kern w:val="0"/>
          <w:sz w:val="30"/>
          <w:szCs w:val="30"/>
        </w:rPr>
        <w:lastRenderedPageBreak/>
        <w:t>Employee Guidelines for Voluntary Compliance with Fair Trade Practices</w:t>
      </w:r>
      <w:bookmarkEnd w:id="1"/>
    </w:p>
    <w:p w14:paraId="0C6A7925" w14:textId="22539432" w:rsidR="00BD61CF" w:rsidRDefault="00BD61CF" w:rsidP="007F55BF">
      <w:pPr>
        <w:pStyle w:val="a6"/>
        <w:rPr>
          <w:rFonts w:ascii="맑은 고딕" w:eastAsia="맑은 고딕" w:hAnsi="맑은 고딕"/>
          <w:bCs/>
          <w:sz w:val="24"/>
          <w:szCs w:val="24"/>
        </w:rPr>
      </w:pPr>
    </w:p>
    <w:p w14:paraId="7B691435" w14:textId="77777777" w:rsidR="00FE4743" w:rsidRPr="001E436D" w:rsidRDefault="00FE4743" w:rsidP="007F55BF">
      <w:pPr>
        <w:pStyle w:val="a6"/>
        <w:rPr>
          <w:rFonts w:ascii="맑은 고딕" w:eastAsia="맑은 고딕" w:hAnsi="맑은 고딕"/>
          <w:bCs/>
          <w:sz w:val="24"/>
          <w:szCs w:val="24"/>
        </w:rPr>
      </w:pPr>
    </w:p>
    <w:p w14:paraId="1A1B91A1" w14:textId="77777777" w:rsidR="0062724D" w:rsidRPr="0062724D" w:rsidRDefault="0062724D" w:rsidP="0062724D">
      <w:pPr>
        <w:pStyle w:val="a6"/>
        <w:ind w:left="66"/>
        <w:rPr>
          <w:rFonts w:ascii="맑은 고딕" w:eastAsia="맑은 고딕" w:hAnsi="맑은 고딕"/>
          <w:b/>
          <w:bCs/>
          <w:sz w:val="24"/>
          <w:szCs w:val="24"/>
        </w:rPr>
      </w:pPr>
      <w:r w:rsidRPr="0062724D">
        <w:rPr>
          <w:rFonts w:ascii="맑은 고딕" w:eastAsia="맑은 고딕" w:hAnsi="맑은 고딕"/>
          <w:b/>
          <w:bCs/>
          <w:sz w:val="24"/>
          <w:szCs w:val="24"/>
        </w:rPr>
        <w:t>1. Basic Principle – Duty of Legal Compliance and Action Standards</w:t>
      </w:r>
    </w:p>
    <w:p w14:paraId="416EB667" w14:textId="77777777" w:rsidR="002F0E80" w:rsidRPr="0062724D" w:rsidRDefault="002F0E80" w:rsidP="002F0E80">
      <w:pPr>
        <w:pStyle w:val="a6"/>
        <w:ind w:left="66"/>
        <w:rPr>
          <w:rFonts w:ascii="맑은 고딕" w:eastAsia="맑은 고딕" w:hAnsi="맑은 고딕"/>
          <w:bCs/>
          <w:sz w:val="24"/>
          <w:szCs w:val="24"/>
        </w:rPr>
      </w:pPr>
    </w:p>
    <w:p w14:paraId="1E6C7D16" w14:textId="77777777" w:rsidR="0062724D" w:rsidRPr="0062724D" w:rsidRDefault="0062724D" w:rsidP="0062724D">
      <w:pPr>
        <w:pStyle w:val="a6"/>
        <w:ind w:left="66"/>
        <w:rPr>
          <w:rFonts w:ascii="맑은 고딕" w:eastAsia="맑은 고딕" w:hAnsi="맑은 고딕"/>
          <w:bCs/>
          <w:sz w:val="24"/>
          <w:szCs w:val="24"/>
        </w:rPr>
      </w:pPr>
      <w:r w:rsidRPr="0062724D">
        <w:rPr>
          <w:rFonts w:ascii="맑은 고딕" w:eastAsia="맑은 고딕" w:hAnsi="맑은 고딕"/>
          <w:bCs/>
          <w:sz w:val="24"/>
          <w:szCs w:val="24"/>
        </w:rPr>
        <w:t>All executives and employees of TCC Steel Co., Ltd. shall comply with Article 13 of the CP Operation Standard and act accordingly.</w:t>
      </w:r>
    </w:p>
    <w:p w14:paraId="156B756D" w14:textId="4FA30297" w:rsidR="00F4689C" w:rsidRPr="0062724D" w:rsidRDefault="00F4689C" w:rsidP="002F0E80">
      <w:pPr>
        <w:pStyle w:val="a6"/>
        <w:ind w:left="66"/>
        <w:rPr>
          <w:rFonts w:ascii="맑은 고딕" w:eastAsia="맑은 고딕" w:hAnsi="맑은 고딕"/>
          <w:bCs/>
          <w:sz w:val="24"/>
          <w:szCs w:val="24"/>
        </w:rPr>
      </w:pPr>
    </w:p>
    <w:tbl>
      <w:tblPr>
        <w:tblStyle w:val="a8"/>
        <w:tblW w:w="0" w:type="auto"/>
        <w:tblInd w:w="66" w:type="dxa"/>
        <w:tblLook w:val="04A0" w:firstRow="1" w:lastRow="0" w:firstColumn="1" w:lastColumn="0" w:noHBand="0" w:noVBand="1"/>
      </w:tblPr>
      <w:tblGrid>
        <w:gridCol w:w="9562"/>
      </w:tblGrid>
      <w:tr w:rsidR="00F4689C" w14:paraId="033CEEB1" w14:textId="77777777" w:rsidTr="00F4689C">
        <w:tc>
          <w:tcPr>
            <w:tcW w:w="9628" w:type="dxa"/>
          </w:tcPr>
          <w:p w14:paraId="01BDD470" w14:textId="1A53B913" w:rsidR="00F4689C" w:rsidRPr="00FE4743" w:rsidRDefault="009735E4" w:rsidP="00F4689C">
            <w:pPr>
              <w:spacing w:line="360" w:lineRule="auto"/>
              <w:rPr>
                <w:rFonts w:hint="eastAsia"/>
                <w:b/>
                <w:bCs/>
                <w:sz w:val="22"/>
              </w:rPr>
            </w:pPr>
            <w:r w:rsidRPr="009735E4">
              <w:rPr>
                <w:b/>
                <w:bCs/>
                <w:sz w:val="22"/>
              </w:rPr>
              <w:t>Article 13. Voluntary Compliance by Employees</w:t>
            </w:r>
          </w:p>
          <w:p w14:paraId="4A7F323D" w14:textId="6925C0EF" w:rsidR="009735E4" w:rsidRPr="009735E4" w:rsidRDefault="009735E4" w:rsidP="009735E4">
            <w:pPr>
              <w:pStyle w:val="a7"/>
              <w:numPr>
                <w:ilvl w:val="0"/>
                <w:numId w:val="4"/>
              </w:numPr>
              <w:spacing w:line="360" w:lineRule="auto"/>
              <w:ind w:left="1160"/>
              <w:rPr>
                <w:sz w:val="22"/>
              </w:rPr>
            </w:pPr>
            <w:r w:rsidRPr="009735E4">
              <w:rPr>
                <w:sz w:val="22"/>
              </w:rPr>
              <w:t>Employees shall be fully aware of and comply with fair trade-related laws and regulations relevant to their duties, as well as the company’s CP (Compliance Program) rules, internal regulations, and related guidelines and manuals.</w:t>
            </w:r>
          </w:p>
          <w:p w14:paraId="0CB71C17" w14:textId="05C222B5" w:rsidR="009735E4" w:rsidRPr="009735E4" w:rsidRDefault="009735E4" w:rsidP="009735E4">
            <w:pPr>
              <w:pStyle w:val="a7"/>
              <w:numPr>
                <w:ilvl w:val="0"/>
                <w:numId w:val="4"/>
              </w:numPr>
              <w:spacing w:line="360" w:lineRule="auto"/>
              <w:ind w:left="1160"/>
              <w:rPr>
                <w:sz w:val="22"/>
              </w:rPr>
            </w:pPr>
            <w:r w:rsidRPr="009735E4">
              <w:rPr>
                <w:sz w:val="22"/>
              </w:rPr>
              <w:t>Employees shall actively practice fair trade compliance in dealings with customers and partner companies, and make efforts to promote such compliance externally.</w:t>
            </w:r>
          </w:p>
          <w:p w14:paraId="67BD4E3C" w14:textId="004407E6" w:rsidR="009735E4" w:rsidRPr="009735E4" w:rsidRDefault="009735E4" w:rsidP="009735E4">
            <w:pPr>
              <w:pStyle w:val="a7"/>
              <w:numPr>
                <w:ilvl w:val="0"/>
                <w:numId w:val="4"/>
              </w:numPr>
              <w:spacing w:line="360" w:lineRule="auto"/>
              <w:ind w:left="1160"/>
              <w:rPr>
                <w:sz w:val="22"/>
              </w:rPr>
            </w:pPr>
            <w:r w:rsidRPr="009735E4">
              <w:rPr>
                <w:sz w:val="22"/>
              </w:rPr>
              <w:t>If employees recognize a potential violation of fair trade-related laws or regulations, they must report it to or consult with the Compliance Program Operating Team without delay.</w:t>
            </w:r>
          </w:p>
          <w:p w14:paraId="646F3042" w14:textId="37D5F284" w:rsidR="009735E4" w:rsidRPr="009735E4" w:rsidRDefault="009735E4" w:rsidP="009735E4">
            <w:pPr>
              <w:pStyle w:val="a7"/>
              <w:numPr>
                <w:ilvl w:val="0"/>
                <w:numId w:val="4"/>
              </w:numPr>
              <w:spacing w:line="360" w:lineRule="auto"/>
              <w:ind w:left="1160"/>
              <w:rPr>
                <w:sz w:val="22"/>
              </w:rPr>
            </w:pPr>
            <w:r w:rsidRPr="009735E4">
              <w:rPr>
                <w:sz w:val="22"/>
              </w:rPr>
              <w:t>Employees shall complete compliance training on a regular basis.</w:t>
            </w:r>
          </w:p>
          <w:p w14:paraId="504F09EF" w14:textId="0C6B692F" w:rsidR="00F4689C" w:rsidRPr="009735E4" w:rsidRDefault="009735E4" w:rsidP="009735E4">
            <w:pPr>
              <w:pStyle w:val="a7"/>
              <w:numPr>
                <w:ilvl w:val="0"/>
                <w:numId w:val="4"/>
              </w:numPr>
              <w:spacing w:line="360" w:lineRule="auto"/>
              <w:ind w:left="1160"/>
              <w:rPr>
                <w:rFonts w:hint="eastAsia"/>
                <w:sz w:val="22"/>
              </w:rPr>
            </w:pPr>
            <w:r w:rsidRPr="009735E4">
              <w:rPr>
                <w:sz w:val="22"/>
              </w:rPr>
              <w:t xml:space="preserve">If employees identify any act in violation of fair trade-related laws and regulations </w:t>
            </w:r>
            <w:r w:rsidRPr="009735E4">
              <w:rPr>
                <w:sz w:val="22"/>
              </w:rPr>
              <w:lastRenderedPageBreak/>
              <w:t>in the course of performing their duties, they must promptly report it to the company.</w:t>
            </w:r>
          </w:p>
        </w:tc>
      </w:tr>
    </w:tbl>
    <w:p w14:paraId="3BA7452E" w14:textId="09393FE0" w:rsidR="00F4689C" w:rsidRDefault="00F4689C" w:rsidP="002F0E80">
      <w:pPr>
        <w:pStyle w:val="a6"/>
        <w:ind w:left="66"/>
        <w:rPr>
          <w:rFonts w:ascii="맑은 고딕" w:eastAsia="맑은 고딕" w:hAnsi="맑은 고딕"/>
          <w:bCs/>
          <w:sz w:val="24"/>
          <w:szCs w:val="24"/>
        </w:rPr>
      </w:pPr>
    </w:p>
    <w:p w14:paraId="74542959" w14:textId="77777777" w:rsidR="00FE4743" w:rsidRPr="001E436D" w:rsidRDefault="00FE4743" w:rsidP="002F0E80">
      <w:pPr>
        <w:pStyle w:val="a6"/>
        <w:ind w:left="66"/>
        <w:rPr>
          <w:rFonts w:ascii="맑은 고딕" w:eastAsia="맑은 고딕" w:hAnsi="맑은 고딕"/>
          <w:bCs/>
          <w:sz w:val="24"/>
          <w:szCs w:val="24"/>
        </w:rPr>
      </w:pPr>
    </w:p>
    <w:p w14:paraId="42F281F8" w14:textId="005D0BE4" w:rsidR="00F4689C" w:rsidRPr="00F4689C" w:rsidRDefault="009735E4" w:rsidP="00D8461F">
      <w:pPr>
        <w:pStyle w:val="a6"/>
        <w:numPr>
          <w:ilvl w:val="0"/>
          <w:numId w:val="1"/>
        </w:numPr>
        <w:ind w:left="426"/>
        <w:outlineLvl w:val="1"/>
        <w:rPr>
          <w:rFonts w:ascii="맑은 고딕" w:eastAsia="맑은 고딕" w:hAnsi="맑은 고딕"/>
          <w:b/>
          <w:sz w:val="24"/>
        </w:rPr>
      </w:pPr>
      <w:bookmarkStart w:id="2" w:name="_Toc200626912"/>
      <w:r w:rsidRPr="009735E4">
        <w:rPr>
          <w:rFonts w:ascii="맑은 고딕" w:eastAsia="맑은 고딕" w:hAnsi="맑은 고딕"/>
          <w:b/>
          <w:sz w:val="24"/>
        </w:rPr>
        <w:t>Compliance with the Fair Trade Act</w:t>
      </w:r>
      <w:bookmarkEnd w:id="2"/>
    </w:p>
    <w:p w14:paraId="415B0388" w14:textId="37E233A6" w:rsidR="00F4689C" w:rsidRDefault="00F4689C" w:rsidP="00F4689C">
      <w:pPr>
        <w:pStyle w:val="a6"/>
        <w:rPr>
          <w:rFonts w:ascii="맑은 고딕" w:eastAsia="맑은 고딕" w:hAnsi="맑은 고딕"/>
          <w:sz w:val="24"/>
        </w:rPr>
      </w:pPr>
    </w:p>
    <w:p w14:paraId="2DE98B19" w14:textId="00BC1EF8" w:rsidR="00F4689C" w:rsidRPr="001E436D" w:rsidRDefault="0062724D" w:rsidP="00D8461F">
      <w:pPr>
        <w:pStyle w:val="a6"/>
        <w:numPr>
          <w:ilvl w:val="0"/>
          <w:numId w:val="8"/>
        </w:numPr>
        <w:outlineLvl w:val="2"/>
        <w:rPr>
          <w:rFonts w:ascii="맑은 고딕" w:eastAsia="맑은 고딕" w:hAnsi="맑은 고딕"/>
          <w:b/>
          <w:bCs/>
          <w:sz w:val="24"/>
          <w:szCs w:val="24"/>
        </w:rPr>
      </w:pPr>
      <w:bookmarkStart w:id="3" w:name="_Toc200626913"/>
      <w:r w:rsidRPr="0062724D">
        <w:rPr>
          <w:rFonts w:ascii="맑은 고딕" w:eastAsia="맑은 고딕" w:hAnsi="맑은 고딕"/>
          <w:b/>
          <w:bCs/>
          <w:sz w:val="24"/>
          <w:szCs w:val="24"/>
        </w:rPr>
        <w:t>Guidelines for Preventing Unfair Collusion</w:t>
      </w:r>
      <w:bookmarkEnd w:id="3"/>
    </w:p>
    <w:p w14:paraId="738A1CCA" w14:textId="77777777" w:rsidR="00F4689C" w:rsidRPr="001E436D" w:rsidRDefault="00F4689C" w:rsidP="00F4689C">
      <w:pPr>
        <w:pStyle w:val="a6"/>
        <w:ind w:left="400"/>
        <w:rPr>
          <w:rFonts w:ascii="맑은 고딕" w:eastAsia="맑은 고딕" w:hAnsi="맑은 고딕"/>
          <w:bCs/>
          <w:sz w:val="24"/>
          <w:szCs w:val="24"/>
        </w:rPr>
      </w:pPr>
    </w:p>
    <w:p w14:paraId="1A1EDDB9" w14:textId="77777777" w:rsidR="0062724D" w:rsidRDefault="0062724D" w:rsidP="0062724D">
      <w:pPr>
        <w:pStyle w:val="a6"/>
        <w:numPr>
          <w:ilvl w:val="0"/>
          <w:numId w:val="31"/>
        </w:numPr>
        <w:rPr>
          <w:rFonts w:ascii="맑은 고딕" w:eastAsia="맑은 고딕" w:hAnsi="맑은 고딕"/>
          <w:bCs/>
          <w:sz w:val="24"/>
          <w:szCs w:val="24"/>
        </w:rPr>
      </w:pPr>
      <w:r w:rsidRPr="0062724D">
        <w:rPr>
          <w:rFonts w:ascii="맑은 고딕" w:eastAsia="맑은 고딕" w:hAnsi="맑은 고딕"/>
          <w:bCs/>
          <w:sz w:val="24"/>
          <w:szCs w:val="24"/>
        </w:rPr>
        <w:t>Do not request, provide, or exchange information such as prices or other transaction terms with competitors.</w:t>
      </w:r>
    </w:p>
    <w:p w14:paraId="5E6D7B35" w14:textId="77777777" w:rsidR="0062724D" w:rsidRDefault="0062724D" w:rsidP="0062724D">
      <w:pPr>
        <w:pStyle w:val="a6"/>
        <w:numPr>
          <w:ilvl w:val="0"/>
          <w:numId w:val="31"/>
        </w:numPr>
        <w:rPr>
          <w:rFonts w:ascii="맑은 고딕" w:eastAsia="맑은 고딕" w:hAnsi="맑은 고딕"/>
          <w:bCs/>
          <w:sz w:val="24"/>
          <w:szCs w:val="24"/>
        </w:rPr>
      </w:pPr>
      <w:r w:rsidRPr="0062724D">
        <w:rPr>
          <w:rFonts w:ascii="맑은 고딕" w:eastAsia="맑은 고딕" w:hAnsi="맑은 고딕"/>
          <w:bCs/>
          <w:sz w:val="24"/>
          <w:szCs w:val="24"/>
        </w:rPr>
        <w:t>If a competitor inquires about pricing or trade conditions, clearly refuse and document the interaction.</w:t>
      </w:r>
    </w:p>
    <w:p w14:paraId="5B4183B4" w14:textId="77777777" w:rsidR="00A11300" w:rsidRDefault="0062724D" w:rsidP="0062724D">
      <w:pPr>
        <w:pStyle w:val="a6"/>
        <w:numPr>
          <w:ilvl w:val="0"/>
          <w:numId w:val="31"/>
        </w:numPr>
        <w:rPr>
          <w:rFonts w:ascii="맑은 고딕" w:eastAsia="맑은 고딕" w:hAnsi="맑은 고딕"/>
          <w:bCs/>
          <w:sz w:val="24"/>
          <w:szCs w:val="24"/>
        </w:rPr>
      </w:pPr>
      <w:r w:rsidRPr="0062724D">
        <w:rPr>
          <w:rFonts w:ascii="맑은 고딕" w:eastAsia="맑은 고딕" w:hAnsi="맑은 고딕"/>
          <w:bCs/>
          <w:sz w:val="24"/>
          <w:szCs w:val="24"/>
        </w:rPr>
        <w:t>Refuse any invitation or suggestion to collude from competitors or at meetings; avoid further contact with those parties.</w:t>
      </w:r>
    </w:p>
    <w:p w14:paraId="2D1CD57C" w14:textId="77777777" w:rsid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Acquire competitor-related information lawfully and document its source.</w:t>
      </w:r>
    </w:p>
    <w:p w14:paraId="75E2BE83" w14:textId="77777777" w:rsid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Do not exchange bid-related information such as expected contract awards with other bidding companies.</w:t>
      </w:r>
    </w:p>
    <w:p w14:paraId="20CB20FA" w14:textId="77777777" w:rsid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Do not coordinate quantities or shares in joint bidding with other companies.</w:t>
      </w:r>
    </w:p>
    <w:p w14:paraId="620252A8" w14:textId="77777777" w:rsid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 xml:space="preserve">Refrain from exchanging market price trends or information among competitors </w:t>
      </w:r>
      <w:r w:rsidRPr="00A11300">
        <w:rPr>
          <w:rFonts w:ascii="맑은 고딕" w:eastAsia="맑은 고딕" w:hAnsi="맑은 고딕"/>
          <w:bCs/>
          <w:sz w:val="24"/>
          <w:szCs w:val="24"/>
        </w:rPr>
        <w:lastRenderedPageBreak/>
        <w:t>participating in the same bid.</w:t>
      </w:r>
    </w:p>
    <w:p w14:paraId="4D2FC312" w14:textId="77777777" w:rsid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Do not prepare or deliver bid-related documents on behalf of other companies.</w:t>
      </w:r>
    </w:p>
    <w:p w14:paraId="69685E25" w14:textId="77777777" w:rsid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Avoid subcontracting to other bidders in a project awarded to TCC Steel unless pre-approved in writing by the client after legal review.</w:t>
      </w:r>
    </w:p>
    <w:p w14:paraId="352B0DE1" w14:textId="77777777" w:rsid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Reject any request to act as a “dummy” bidder.</w:t>
      </w:r>
    </w:p>
    <w:p w14:paraId="6DD4E052" w14:textId="77777777" w:rsid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Avoid any misleading expressions in internal or external documents or emails that may suggest collusion (e.g., “pre-arranged”, “support scheduled”, “coordination completed”).</w:t>
      </w:r>
    </w:p>
    <w:p w14:paraId="04B9A6BC" w14:textId="5653F46D" w:rsidR="00FE4743" w:rsidRPr="00A11300" w:rsidRDefault="0062724D" w:rsidP="0062724D">
      <w:pPr>
        <w:pStyle w:val="a6"/>
        <w:numPr>
          <w:ilvl w:val="0"/>
          <w:numId w:val="31"/>
        </w:numPr>
        <w:rPr>
          <w:rFonts w:ascii="맑은 고딕" w:eastAsia="맑은 고딕" w:hAnsi="맑은 고딕"/>
          <w:bCs/>
          <w:sz w:val="24"/>
          <w:szCs w:val="24"/>
        </w:rPr>
      </w:pPr>
      <w:r w:rsidRPr="00A11300">
        <w:rPr>
          <w:rFonts w:ascii="맑은 고딕" w:eastAsia="맑은 고딕" w:hAnsi="맑은 고딕"/>
          <w:bCs/>
          <w:sz w:val="24"/>
          <w:szCs w:val="24"/>
        </w:rPr>
        <w:t>Never determine bid prices or allocate winners through discussion with competitors.</w:t>
      </w:r>
      <w:r w:rsidR="00FE4743" w:rsidRPr="00A11300">
        <w:rPr>
          <w:rFonts w:ascii="맑은 고딕" w:eastAsia="맑은 고딕" w:hAnsi="맑은 고딕"/>
          <w:sz w:val="24"/>
        </w:rPr>
        <w:br w:type="page"/>
      </w:r>
    </w:p>
    <w:p w14:paraId="613E259B" w14:textId="27CC1A78" w:rsidR="007F7641" w:rsidRPr="001E436D" w:rsidRDefault="00A11300" w:rsidP="00D8461F">
      <w:pPr>
        <w:pStyle w:val="a6"/>
        <w:numPr>
          <w:ilvl w:val="0"/>
          <w:numId w:val="8"/>
        </w:numPr>
        <w:outlineLvl w:val="2"/>
        <w:rPr>
          <w:rFonts w:ascii="맑은 고딕" w:eastAsia="맑은 고딕" w:hAnsi="맑은 고딕"/>
          <w:b/>
          <w:bCs/>
          <w:sz w:val="24"/>
          <w:szCs w:val="24"/>
        </w:rPr>
      </w:pPr>
      <w:bookmarkStart w:id="4" w:name="_Toc200626914"/>
      <w:r w:rsidRPr="00A11300">
        <w:rPr>
          <w:rFonts w:ascii="맑은 고딕" w:eastAsia="맑은 고딕" w:hAnsi="맑은 고딕"/>
          <w:b/>
          <w:bCs/>
          <w:sz w:val="24"/>
          <w:szCs w:val="24"/>
        </w:rPr>
        <w:lastRenderedPageBreak/>
        <w:t>Guidelines for Unfair Trade Practices</w:t>
      </w:r>
      <w:bookmarkEnd w:id="4"/>
    </w:p>
    <w:p w14:paraId="283584B3" w14:textId="77777777" w:rsidR="007F7641" w:rsidRPr="001E436D" w:rsidRDefault="007F7641" w:rsidP="007F7641">
      <w:pPr>
        <w:pStyle w:val="a6"/>
        <w:ind w:left="400"/>
        <w:rPr>
          <w:rFonts w:ascii="맑은 고딕" w:eastAsia="맑은 고딕" w:hAnsi="맑은 고딕"/>
          <w:bCs/>
          <w:sz w:val="24"/>
          <w:szCs w:val="24"/>
        </w:rPr>
      </w:pPr>
    </w:p>
    <w:p w14:paraId="613FFAE3" w14:textId="1FE8E159"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demand any unfair actions unrelated to the transaction as a condition for initiating business with a company that wishes to trade with us.</w:t>
      </w:r>
    </w:p>
    <w:p w14:paraId="6E88D3AB" w14:textId="77777777"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refuse to commence a transaction simply because the company declines to comply with the aforementioned unfair demands.</w:t>
      </w:r>
    </w:p>
    <w:p w14:paraId="6B55CCA8" w14:textId="4678E63E"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hint="eastAsia"/>
          <w:bCs/>
          <w:sz w:val="24"/>
          <w:szCs w:val="24"/>
        </w:rPr>
        <w:t>☞</w:t>
      </w:r>
      <w:r w:rsidRPr="00A11300">
        <w:rPr>
          <w:rFonts w:ascii="맑은 고딕" w:eastAsia="맑은 고딕" w:hAnsi="맑은 고딕"/>
          <w:bCs/>
          <w:sz w:val="24"/>
          <w:szCs w:val="24"/>
        </w:rPr>
        <w:t xml:space="preserve"> Such unfair demands may include forcing the company to purchase goods or services from a third party designated by us, or requesting the provision of money or entertainment.</w:t>
      </w:r>
    </w:p>
    <w:p w14:paraId="72B58A79" w14:textId="44E870F0"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The selection or refusal of a trading partner must be conducted in accordance with the company’s internal regulations.</w:t>
      </w:r>
    </w:p>
    <w:p w14:paraId="1F026B70" w14:textId="40D56C16"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set significantly unfavorable price terms for non-affiliated companies without justifiable reason when offering the same goods or services.</w:t>
      </w:r>
    </w:p>
    <w:p w14:paraId="4F2128E2" w14:textId="6D9AD5C3"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discriminate against specific companies in terms of transaction conditions or service offerings without rational grounds.</w:t>
      </w:r>
    </w:p>
    <w:p w14:paraId="5D2EBA5E" w14:textId="52900268"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offer illegal money or entertainment (rebates) to customers or their representatives to induce them to purchase or use our services or products.</w:t>
      </w:r>
    </w:p>
    <w:p w14:paraId="66D00688" w14:textId="5F8DD3F0"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 xml:space="preserve">Information related to our services or products provided to customers must </w:t>
      </w:r>
      <w:r w:rsidRPr="00A11300">
        <w:rPr>
          <w:rFonts w:ascii="맑은 고딕" w:eastAsia="맑은 고딕" w:hAnsi="맑은 고딕"/>
          <w:bCs/>
          <w:sz w:val="24"/>
          <w:szCs w:val="24"/>
        </w:rPr>
        <w:lastRenderedPageBreak/>
        <w:t>always be truthful, and false or exaggerated information must not be used to attract customers.</w:t>
      </w:r>
    </w:p>
    <w:p w14:paraId="2F11AC03" w14:textId="06119EDB"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obstruct or interfere with the business activities of competitors in order to secure transactions with customers.</w:t>
      </w:r>
    </w:p>
    <w:p w14:paraId="3DC73D05" w14:textId="02AE1B9D"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require customers to purchase unnecessary additional services or products as a condition for using our services (prohibition of tied selling).</w:t>
      </w:r>
    </w:p>
    <w:p w14:paraId="10BA5367" w14:textId="08FAC365"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sell goods or services at significantly low prices to strengthen market dominance or block new market entrants.</w:t>
      </w:r>
    </w:p>
    <w:p w14:paraId="43612132" w14:textId="070601C9"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In dealings with partner companies, do not impose conditions that are objectively unattainable, or penalize them for not achieving such conditions (e.g., reduction in order volume or exclusion from supplier pools).</w:t>
      </w:r>
    </w:p>
    <w:p w14:paraId="316041B4" w14:textId="11DED818"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attempt to hire core personnel from competitors by offering excessive incentives for the purpose of acquiring specific business advantages.</w:t>
      </w:r>
    </w:p>
    <w:p w14:paraId="30C0BD6C" w14:textId="5B352420"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impose unfair contract terms that unduly disadvantage the other party (e.g., unconditional full refund clauses in case of minor breaches).</w:t>
      </w:r>
    </w:p>
    <w:p w14:paraId="57D84B35" w14:textId="5423F4FE"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unjustly interfere in the partner company’s operations by requiring approval or direction from us regarding contract terms, item selection, pricing, or charges beyond what was originally agreed.</w:t>
      </w:r>
    </w:p>
    <w:p w14:paraId="23BB9A5C" w14:textId="06228660"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lastRenderedPageBreak/>
        <w:t>Do not unfairly restrict transactions to specific regions or counterparties without legitimate reason.</w:t>
      </w:r>
    </w:p>
    <w:p w14:paraId="5A98582B" w14:textId="2BCA0DEC"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use the technical information of a business partner without proper authorization.</w:t>
      </w:r>
    </w:p>
    <w:p w14:paraId="13FCB355" w14:textId="23D30FD9"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hinder a company’s decision to end business relations with us and shift to another trading partner by withholding due refunds, forcing return of inventory, or canceling guarantees and insurance.</w:t>
      </w:r>
    </w:p>
    <w:p w14:paraId="080375AF" w14:textId="1FBBB480" w:rsidR="00A11300" w:rsidRPr="00A11300"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make unfair demands or impose disadvantages on a company merely because it conducts business with our competitors or handles their products.</w:t>
      </w:r>
    </w:p>
    <w:p w14:paraId="61458E50" w14:textId="07C66B5B" w:rsidR="00FE4743" w:rsidRDefault="00A11300" w:rsidP="00A11300">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Do not take unfair advantage of a company’s high dependence on our business by making unreasonable demands or refusing transactions without valid justification.</w:t>
      </w:r>
      <w:r w:rsidR="00FE4743">
        <w:rPr>
          <w:rFonts w:ascii="맑은 고딕" w:eastAsia="맑은 고딕" w:hAnsi="맑은 고딕"/>
          <w:bCs/>
          <w:sz w:val="24"/>
          <w:szCs w:val="24"/>
        </w:rPr>
        <w:br w:type="page"/>
      </w:r>
    </w:p>
    <w:p w14:paraId="63661873" w14:textId="57FBD262" w:rsidR="003D3622" w:rsidRPr="001E436D" w:rsidRDefault="00A11300" w:rsidP="00D8461F">
      <w:pPr>
        <w:pStyle w:val="a6"/>
        <w:numPr>
          <w:ilvl w:val="0"/>
          <w:numId w:val="8"/>
        </w:numPr>
        <w:outlineLvl w:val="2"/>
        <w:rPr>
          <w:rFonts w:ascii="맑은 고딕" w:eastAsia="맑은 고딕" w:hAnsi="맑은 고딕"/>
          <w:b/>
          <w:bCs/>
          <w:sz w:val="24"/>
          <w:szCs w:val="24"/>
        </w:rPr>
      </w:pPr>
      <w:bookmarkStart w:id="5" w:name="_Toc200626915"/>
      <w:r w:rsidRPr="00A11300">
        <w:rPr>
          <w:rFonts w:ascii="맑은 고딕" w:eastAsia="맑은 고딕" w:hAnsi="맑은 고딕"/>
          <w:b/>
          <w:bCs/>
          <w:sz w:val="24"/>
          <w:szCs w:val="24"/>
        </w:rPr>
        <w:lastRenderedPageBreak/>
        <w:t>Guidelines for Prohibition of Unfair Support Practices</w:t>
      </w:r>
      <w:bookmarkEnd w:id="5"/>
    </w:p>
    <w:p w14:paraId="5EC4CE5D" w14:textId="77777777" w:rsidR="003D3622" w:rsidRPr="001E436D" w:rsidRDefault="003D3622" w:rsidP="003D3622">
      <w:pPr>
        <w:pStyle w:val="a6"/>
        <w:ind w:left="400"/>
        <w:rPr>
          <w:rFonts w:ascii="맑은 고딕" w:eastAsia="맑은 고딕" w:hAnsi="맑은 고딕"/>
          <w:bCs/>
          <w:sz w:val="24"/>
          <w:szCs w:val="24"/>
        </w:rPr>
      </w:pPr>
    </w:p>
    <w:p w14:paraId="02AB767C" w14:textId="77777777" w:rsidR="00A11300" w:rsidRDefault="00A11300" w:rsidP="00D8461F">
      <w:pPr>
        <w:pStyle w:val="a6"/>
        <w:numPr>
          <w:ilvl w:val="0"/>
          <w:numId w:val="5"/>
        </w:numPr>
        <w:rPr>
          <w:rFonts w:ascii="맑은 고딕" w:eastAsia="맑은 고딕" w:hAnsi="맑은 고딕"/>
          <w:bCs/>
          <w:sz w:val="24"/>
          <w:szCs w:val="24"/>
        </w:rPr>
      </w:pPr>
      <w:r w:rsidRPr="00A11300">
        <w:rPr>
          <w:rFonts w:ascii="맑은 고딕" w:eastAsia="맑은 고딕" w:hAnsi="맑은 고딕"/>
          <w:bCs/>
          <w:sz w:val="24"/>
          <w:szCs w:val="24"/>
        </w:rPr>
        <w:t>Be mindful that the Fair Trade Act’s prohibition on "general unfair support practices" (including large-scale or favorably conditioned transactions, or “toll transactions”) applies not only to transactions between our company and affiliates, but also to those with non-affiliated companies.</w:t>
      </w:r>
    </w:p>
    <w:p w14:paraId="2317319F" w14:textId="77777777" w:rsidR="00A11300" w:rsidRPr="00A11300" w:rsidRDefault="00A11300" w:rsidP="00A11300">
      <w:pPr>
        <w:pStyle w:val="a7"/>
        <w:numPr>
          <w:ilvl w:val="0"/>
          <w:numId w:val="5"/>
        </w:numPr>
        <w:ind w:leftChars="0"/>
        <w:rPr>
          <w:rFonts w:ascii="맑은 고딕" w:eastAsia="맑은 고딕" w:hAnsi="맑은 고딕" w:cs="굴림"/>
          <w:bCs/>
          <w:color w:val="000000"/>
          <w:kern w:val="0"/>
          <w:sz w:val="24"/>
          <w:szCs w:val="24"/>
        </w:rPr>
      </w:pPr>
      <w:r w:rsidRPr="00A11300">
        <w:rPr>
          <w:rFonts w:ascii="맑은 고딕" w:eastAsia="맑은 고딕" w:hAnsi="맑은 고딕" w:cs="굴림"/>
          <w:bCs/>
          <w:color w:val="000000"/>
          <w:kern w:val="0"/>
          <w:sz w:val="24"/>
          <w:szCs w:val="24"/>
        </w:rPr>
        <w:t>When planning an internal transaction with an affiliate—regardless of whether it is through a private contract or competitive bidding—such transactions must be pre-reviewed through internal deliberation procedures, in accordance with company regulations, to ensure compliance with the Fair Trade Act.</w:t>
      </w:r>
    </w:p>
    <w:p w14:paraId="14195025" w14:textId="77777777" w:rsidR="00A11300" w:rsidRPr="00A11300" w:rsidRDefault="00A11300" w:rsidP="00A11300">
      <w:pPr>
        <w:pStyle w:val="a7"/>
        <w:numPr>
          <w:ilvl w:val="0"/>
          <w:numId w:val="5"/>
        </w:numPr>
        <w:ind w:leftChars="0"/>
        <w:rPr>
          <w:rFonts w:ascii="맑은 고딕" w:eastAsia="맑은 고딕" w:hAnsi="맑은 고딕" w:cs="굴림"/>
          <w:bCs/>
          <w:color w:val="000000"/>
          <w:kern w:val="0"/>
          <w:sz w:val="24"/>
          <w:szCs w:val="24"/>
        </w:rPr>
      </w:pPr>
      <w:r w:rsidRPr="00A11300">
        <w:rPr>
          <w:rFonts w:ascii="맑은 고딕" w:eastAsia="맑은 고딕" w:hAnsi="맑은 고딕" w:cs="굴림"/>
          <w:bCs/>
          <w:color w:val="000000"/>
          <w:kern w:val="0"/>
          <w:sz w:val="24"/>
          <w:szCs w:val="24"/>
        </w:rPr>
        <w:t>Note that both the entity receiving the unfair support and the entity providing such support are subject to penalties under the Fair Trade Act.</w:t>
      </w:r>
    </w:p>
    <w:p w14:paraId="08D3363A" w14:textId="77777777" w:rsidR="00A11300" w:rsidRPr="00A11300" w:rsidRDefault="00A11300" w:rsidP="00A11300">
      <w:pPr>
        <w:pStyle w:val="a7"/>
        <w:numPr>
          <w:ilvl w:val="0"/>
          <w:numId w:val="5"/>
        </w:numPr>
        <w:ind w:leftChars="0"/>
        <w:rPr>
          <w:rFonts w:ascii="맑은 고딕" w:eastAsia="맑은 고딕" w:hAnsi="맑은 고딕" w:cs="굴림"/>
          <w:bCs/>
          <w:color w:val="000000"/>
          <w:kern w:val="0"/>
          <w:sz w:val="24"/>
          <w:szCs w:val="24"/>
        </w:rPr>
      </w:pPr>
      <w:r w:rsidRPr="00A11300">
        <w:rPr>
          <w:rFonts w:ascii="맑은 고딕" w:eastAsia="맑은 고딕" w:hAnsi="맑은 고딕" w:cs="굴림"/>
          <w:bCs/>
          <w:color w:val="000000"/>
          <w:kern w:val="0"/>
          <w:sz w:val="24"/>
          <w:szCs w:val="24"/>
        </w:rPr>
        <w:t>If an affiliated customer requests the performance of additional work not stipulated in the original contract and without compensation, you must first notify them that this may constitute an unfair support practice under the Fair Trade Act, and only proceed with the task after concluding a legitimate amendment to the contract.</w:t>
      </w:r>
    </w:p>
    <w:p w14:paraId="10CDDB32" w14:textId="77777777" w:rsidR="00A11300" w:rsidRPr="00A11300" w:rsidRDefault="00A11300" w:rsidP="00A11300">
      <w:pPr>
        <w:pStyle w:val="a7"/>
        <w:numPr>
          <w:ilvl w:val="0"/>
          <w:numId w:val="5"/>
        </w:numPr>
        <w:ind w:leftChars="0"/>
        <w:rPr>
          <w:rFonts w:ascii="맑은 고딕" w:eastAsia="맑은 고딕" w:hAnsi="맑은 고딕" w:cs="굴림"/>
          <w:bCs/>
          <w:color w:val="000000"/>
          <w:kern w:val="0"/>
          <w:sz w:val="24"/>
          <w:szCs w:val="24"/>
        </w:rPr>
      </w:pPr>
      <w:r w:rsidRPr="00A11300">
        <w:rPr>
          <w:rFonts w:ascii="맑은 고딕" w:eastAsia="맑은 고딕" w:hAnsi="맑은 고딕" w:cs="굴림"/>
          <w:bCs/>
          <w:color w:val="000000"/>
          <w:kern w:val="0"/>
          <w:sz w:val="24"/>
          <w:szCs w:val="24"/>
        </w:rPr>
        <w:t>Do not insert entities (whether affiliated or not) that have no legitimate role into a transaction process, nor should excessive or unreasonably low compensation be paid relative to the actual function performed.</w:t>
      </w:r>
    </w:p>
    <w:p w14:paraId="21E70A9A" w14:textId="77777777" w:rsidR="00A11300" w:rsidRPr="00A11300" w:rsidRDefault="00A11300" w:rsidP="00A11300">
      <w:pPr>
        <w:pStyle w:val="a7"/>
        <w:numPr>
          <w:ilvl w:val="0"/>
          <w:numId w:val="5"/>
        </w:numPr>
        <w:ind w:leftChars="0"/>
        <w:rPr>
          <w:rFonts w:ascii="맑은 고딕" w:eastAsia="맑은 고딕" w:hAnsi="맑은 고딕" w:cs="굴림"/>
          <w:bCs/>
          <w:color w:val="000000"/>
          <w:kern w:val="0"/>
          <w:sz w:val="24"/>
          <w:szCs w:val="24"/>
        </w:rPr>
      </w:pPr>
      <w:r w:rsidRPr="00A11300">
        <w:rPr>
          <w:rFonts w:ascii="맑은 고딕" w:eastAsia="맑은 고딕" w:hAnsi="맑은 고딕" w:cs="굴림"/>
          <w:bCs/>
          <w:color w:val="000000"/>
          <w:kern w:val="0"/>
          <w:sz w:val="24"/>
          <w:szCs w:val="24"/>
        </w:rPr>
        <w:t>Avoid any action that involves interposing an entity without meaningful contribution or receiving/payments that are disproportionate to the actual role performed.</w:t>
      </w:r>
    </w:p>
    <w:p w14:paraId="3D98EDA0" w14:textId="77777777" w:rsidR="00A11300" w:rsidRPr="00A11300" w:rsidRDefault="00A11300" w:rsidP="00A11300">
      <w:pPr>
        <w:pStyle w:val="a7"/>
        <w:numPr>
          <w:ilvl w:val="0"/>
          <w:numId w:val="5"/>
        </w:numPr>
        <w:ind w:leftChars="0"/>
        <w:rPr>
          <w:rFonts w:ascii="맑은 고딕" w:eastAsia="맑은 고딕" w:hAnsi="맑은 고딕" w:cs="굴림"/>
          <w:bCs/>
          <w:color w:val="000000"/>
          <w:kern w:val="0"/>
          <w:sz w:val="24"/>
          <w:szCs w:val="24"/>
        </w:rPr>
      </w:pPr>
      <w:r w:rsidRPr="00A11300">
        <w:rPr>
          <w:rFonts w:ascii="맑은 고딕" w:eastAsia="맑은 고딕" w:hAnsi="맑은 고딕" w:cs="굴림"/>
          <w:bCs/>
          <w:color w:val="000000"/>
          <w:kern w:val="0"/>
          <w:sz w:val="24"/>
          <w:szCs w:val="24"/>
        </w:rPr>
        <w:lastRenderedPageBreak/>
        <w:t>Even when engaging in transactions with affiliates, do not indirectly provide support by, for example, exempting them from contractual obligations or unilaterally extending payment deadlines. Such acts may also be deemed unfair support practices under the Fair Trade Act.</w:t>
      </w:r>
    </w:p>
    <w:p w14:paraId="4E5216D2" w14:textId="77777777" w:rsidR="00A11300" w:rsidRPr="00A11300" w:rsidRDefault="00A11300" w:rsidP="00A11300">
      <w:pPr>
        <w:pStyle w:val="a7"/>
        <w:numPr>
          <w:ilvl w:val="0"/>
          <w:numId w:val="5"/>
        </w:numPr>
        <w:ind w:leftChars="0"/>
        <w:rPr>
          <w:rFonts w:ascii="맑은 고딕" w:eastAsia="맑은 고딕" w:hAnsi="맑은 고딕" w:cs="굴림"/>
          <w:bCs/>
          <w:color w:val="000000"/>
          <w:kern w:val="0"/>
          <w:sz w:val="24"/>
          <w:szCs w:val="24"/>
        </w:rPr>
      </w:pPr>
      <w:r w:rsidRPr="00A11300">
        <w:rPr>
          <w:rFonts w:ascii="맑은 고딕" w:eastAsia="맑은 고딕" w:hAnsi="맑은 고딕" w:cs="굴림"/>
          <w:bCs/>
          <w:color w:val="000000"/>
          <w:kern w:val="0"/>
          <w:sz w:val="24"/>
          <w:szCs w:val="24"/>
        </w:rPr>
        <w:t>For internal transactions with affiliates, conduct appropriate comparisons with market prices and ensure compliance with Fair Trade Act requirements, including reviews of security, efficiency, and urgency.</w:t>
      </w:r>
    </w:p>
    <w:p w14:paraId="09AC35DD" w14:textId="77777777" w:rsidR="00A11300" w:rsidRPr="00A11300" w:rsidRDefault="00A11300" w:rsidP="00A11300">
      <w:pPr>
        <w:pStyle w:val="a7"/>
        <w:numPr>
          <w:ilvl w:val="0"/>
          <w:numId w:val="5"/>
        </w:numPr>
        <w:ind w:leftChars="0"/>
        <w:rPr>
          <w:rFonts w:ascii="맑은 고딕" w:eastAsia="맑은 고딕" w:hAnsi="맑은 고딕" w:cs="굴림"/>
          <w:bCs/>
          <w:color w:val="000000"/>
          <w:kern w:val="0"/>
          <w:sz w:val="24"/>
          <w:szCs w:val="24"/>
        </w:rPr>
      </w:pPr>
      <w:r w:rsidRPr="00A11300">
        <w:rPr>
          <w:rFonts w:ascii="맑은 고딕" w:eastAsia="맑은 고딕" w:hAnsi="맑은 고딕" w:cs="굴림"/>
          <w:bCs/>
          <w:color w:val="000000"/>
          <w:kern w:val="0"/>
          <w:sz w:val="24"/>
          <w:szCs w:val="24"/>
        </w:rPr>
        <w:t>Even if a support action toward an affiliate does not meet the legal criteria for “unfair support to a specially related party,” it may still fall under “general unfair support practices.” Therefore, be aware of and refrain from such conduct in all cases.</w:t>
      </w:r>
    </w:p>
    <w:p w14:paraId="541CB9D5" w14:textId="787A5F70" w:rsidR="00FE4743" w:rsidRDefault="00FE4743" w:rsidP="00D8461F">
      <w:pPr>
        <w:pStyle w:val="a6"/>
        <w:numPr>
          <w:ilvl w:val="0"/>
          <w:numId w:val="5"/>
        </w:numPr>
        <w:rPr>
          <w:rFonts w:ascii="맑은 고딕" w:eastAsia="맑은 고딕" w:hAnsi="맑은 고딕"/>
          <w:bCs/>
          <w:sz w:val="24"/>
          <w:szCs w:val="24"/>
        </w:rPr>
      </w:pPr>
      <w:r>
        <w:rPr>
          <w:rFonts w:ascii="맑은 고딕" w:eastAsia="맑은 고딕" w:hAnsi="맑은 고딕"/>
          <w:bCs/>
          <w:sz w:val="24"/>
          <w:szCs w:val="24"/>
        </w:rPr>
        <w:br w:type="page"/>
      </w:r>
    </w:p>
    <w:p w14:paraId="460C7DB3" w14:textId="2748442D" w:rsidR="00C053AD" w:rsidRPr="001E436D" w:rsidRDefault="00AE3D1C" w:rsidP="00D8461F">
      <w:pPr>
        <w:pStyle w:val="a6"/>
        <w:numPr>
          <w:ilvl w:val="0"/>
          <w:numId w:val="8"/>
        </w:numPr>
        <w:outlineLvl w:val="2"/>
        <w:rPr>
          <w:rFonts w:ascii="맑은 고딕" w:eastAsia="맑은 고딕" w:hAnsi="맑은 고딕"/>
          <w:b/>
          <w:bCs/>
          <w:sz w:val="24"/>
          <w:szCs w:val="24"/>
        </w:rPr>
      </w:pPr>
      <w:bookmarkStart w:id="6" w:name="_Toc200626916"/>
      <w:r w:rsidRPr="00AE3D1C">
        <w:rPr>
          <w:rFonts w:ascii="맑은 고딕" w:eastAsia="맑은 고딕" w:hAnsi="맑은 고딕"/>
          <w:b/>
          <w:bCs/>
          <w:sz w:val="24"/>
          <w:szCs w:val="24"/>
        </w:rPr>
        <w:lastRenderedPageBreak/>
        <w:t>Guidelines for Compliance with the Subcontracting Act</w:t>
      </w:r>
      <w:bookmarkEnd w:id="6"/>
    </w:p>
    <w:p w14:paraId="683F24A0" w14:textId="77777777" w:rsidR="00C053AD" w:rsidRPr="001E436D" w:rsidRDefault="00C053AD" w:rsidP="00C053AD">
      <w:pPr>
        <w:pStyle w:val="a6"/>
        <w:ind w:left="400"/>
        <w:rPr>
          <w:rFonts w:ascii="맑은 고딕" w:eastAsia="맑은 고딕" w:hAnsi="맑은 고딕"/>
          <w:bCs/>
          <w:sz w:val="24"/>
          <w:szCs w:val="24"/>
        </w:rPr>
      </w:pPr>
    </w:p>
    <w:p w14:paraId="7D7FB0E7" w14:textId="74A628C9"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The Subcontracting Act primarily applies to subcontracting transactions between our company and small businesses (subcontractors), but certain provisions—such as payment terms and prohibition of retaliatory actions—also apply to transactions with mid-sized enterprises.</w:t>
      </w:r>
    </w:p>
    <w:p w14:paraId="2BDAA363" w14:textId="08E78657"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Always consult with the Legal Department to verify whether a partner company qualifies as a small or mid-sized enterprise.</w:t>
      </w:r>
    </w:p>
    <w:p w14:paraId="02278D33" w14:textId="6DA1B4BF"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issue any work instructions to a company prior to the formal execution of a subcontracting agreement.</w:t>
      </w:r>
    </w:p>
    <w:p w14:paraId="0C54744D" w14:textId="0A41C85D"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If a non-standard agreement (not based on the Korea Fair Trade Commission's standard form) is to be used, the contract must be reviewed in advance by the Legal Department to identify any potential violations (e.g., unfair contract terms).</w:t>
      </w:r>
    </w:p>
    <w:p w14:paraId="217158FE" w14:textId="223A728D"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Advance payments and subcontracting payments must comply with statutory payment terms under the Subcontracting Act (within 15 or 60 days, with maintenance of cash payment ratios).</w:t>
      </w:r>
    </w:p>
    <w:p w14:paraId="204E4639" w14:textId="52D379BC"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 xml:space="preserve">If payment is delayed beyond the legal deadline, report the delay immediately in accordance with internal procedures, and ensure that delay interest is paid to the </w:t>
      </w:r>
      <w:r w:rsidRPr="00AE3D1C">
        <w:rPr>
          <w:rFonts w:ascii="맑은 고딕" w:eastAsia="맑은 고딕" w:hAnsi="맑은 고딕"/>
          <w:bCs/>
          <w:sz w:val="24"/>
          <w:szCs w:val="24"/>
        </w:rPr>
        <w:lastRenderedPageBreak/>
        <w:t>partner company as stipulated under the Act.</w:t>
      </w:r>
    </w:p>
    <w:p w14:paraId="7B83E8D6" w14:textId="530060AA"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unfairly refuse or return delivered goods or services without a legitimate reason. If rejection is justified, clearly document the reason through an official notice or inspection failure report.</w:t>
      </w:r>
    </w:p>
    <w:p w14:paraId="1EA7B968" w14:textId="1637B428"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If subcontract prices are to be reduced or the scope of work is to be partially or entirely canceled, inform the company in writing through an agreement or other document, and provide compensation for any resulting losses.</w:t>
      </w:r>
    </w:p>
    <w:p w14:paraId="15DCC01B" w14:textId="37E0054F"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unfairly demand the provision of money, goods, services, or any other economic benefits from the subcontractor.</w:t>
      </w:r>
    </w:p>
    <w:p w14:paraId="5137FE14" w14:textId="24DD1E86"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Any request for technical data must follow the company’s established process, including issuance of a formal written request.</w:t>
      </w:r>
    </w:p>
    <w:p w14:paraId="67FAFB2D" w14:textId="57BE8796"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misappropriate or leak any technical data received from a subcontractor. Such data must be handled strictly according to the request form and confidentiality agreement.</w:t>
      </w:r>
    </w:p>
    <w:p w14:paraId="117EA751" w14:textId="6B46A0E4"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If a subcontractor requests a price adjustment, respond in good faith in accordance with the Subcontracting Act.</w:t>
      </w:r>
    </w:p>
    <w:p w14:paraId="78569C5D" w14:textId="72D2389F"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Refrain from unfairly interfering with a subcontractor’s management outside of communications strictly necessary for the transaction at hand.</w:t>
      </w:r>
    </w:p>
    <w:p w14:paraId="2DB99F96" w14:textId="77777777"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lastRenderedPageBreak/>
        <w:t>Unless the work falls under legally recognized exceptions (e.g., long-term inspection requirements due to the nature of the work), the results of the inspection must be communicated to the subcontractor within 10 days.</w:t>
      </w:r>
    </w:p>
    <w:p w14:paraId="7B92B486" w14:textId="4F5C8002" w:rsidR="00FE4743" w:rsidRDefault="00FE4743" w:rsidP="00D8461F">
      <w:pPr>
        <w:pStyle w:val="a6"/>
        <w:numPr>
          <w:ilvl w:val="0"/>
          <w:numId w:val="5"/>
        </w:numPr>
        <w:rPr>
          <w:rFonts w:ascii="맑은 고딕" w:eastAsia="맑은 고딕" w:hAnsi="맑은 고딕"/>
          <w:bCs/>
          <w:sz w:val="24"/>
          <w:szCs w:val="24"/>
        </w:rPr>
      </w:pPr>
      <w:r>
        <w:rPr>
          <w:rFonts w:ascii="맑은 고딕" w:eastAsia="맑은 고딕" w:hAnsi="맑은 고딕"/>
          <w:bCs/>
          <w:sz w:val="24"/>
          <w:szCs w:val="24"/>
        </w:rPr>
        <w:br w:type="page"/>
      </w:r>
    </w:p>
    <w:p w14:paraId="79C7BD2C" w14:textId="73E6BE56" w:rsidR="00C053AD" w:rsidRPr="001E436D" w:rsidRDefault="00AE3D1C" w:rsidP="00D8461F">
      <w:pPr>
        <w:pStyle w:val="a6"/>
        <w:numPr>
          <w:ilvl w:val="0"/>
          <w:numId w:val="8"/>
        </w:numPr>
        <w:outlineLvl w:val="2"/>
        <w:rPr>
          <w:rFonts w:ascii="맑은 고딕" w:eastAsia="맑은 고딕" w:hAnsi="맑은 고딕"/>
          <w:b/>
          <w:bCs/>
          <w:sz w:val="24"/>
          <w:szCs w:val="24"/>
        </w:rPr>
      </w:pPr>
      <w:bookmarkStart w:id="7" w:name="_Toc200626917"/>
      <w:r w:rsidRPr="00AE3D1C">
        <w:rPr>
          <w:rFonts w:ascii="맑은 고딕" w:eastAsia="맑은 고딕" w:hAnsi="맑은 고딕"/>
          <w:b/>
          <w:bCs/>
          <w:sz w:val="24"/>
          <w:szCs w:val="24"/>
        </w:rPr>
        <w:lastRenderedPageBreak/>
        <w:t>Guidelines for Trade Secret Protection and Prevention of Misappropriation</w:t>
      </w:r>
      <w:bookmarkEnd w:id="7"/>
    </w:p>
    <w:p w14:paraId="7EB1495A" w14:textId="77777777" w:rsidR="00C053AD" w:rsidRPr="001E436D" w:rsidRDefault="00C053AD" w:rsidP="00C053AD">
      <w:pPr>
        <w:pStyle w:val="a6"/>
        <w:ind w:left="400"/>
        <w:rPr>
          <w:rFonts w:ascii="맑은 고딕" w:eastAsia="맑은 고딕" w:hAnsi="맑은 고딕"/>
          <w:bCs/>
          <w:sz w:val="24"/>
          <w:szCs w:val="24"/>
        </w:rPr>
      </w:pPr>
    </w:p>
    <w:p w14:paraId="72590AD0" w14:textId="3190F887"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indiscriminately collect materials that may be suspected of being another company's trade secrets.</w:t>
      </w:r>
    </w:p>
    <w:p w14:paraId="7FD7ACEB" w14:textId="4AB91395"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share externally sourced materials within the company unless the right to share or use them has been verified under an NDA or equivalent agreement.</w:t>
      </w:r>
    </w:p>
    <w:p w14:paraId="12B579A2" w14:textId="7BDF6DF2"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When preparing internal reports, avoid using language that may give the false impression that important information from competitors has been collected—even if it is not true.</w:t>
      </w:r>
    </w:p>
    <w:p w14:paraId="65BA6397" w14:textId="4647CD47"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If any ambiguity arises regarding the collection, use, or disposal of third-party materials, do not make personal judgments. Instead, consult with relevant departments such as Legal or Security.</w:t>
      </w:r>
    </w:p>
    <w:p w14:paraId="182A2B10" w14:textId="749F9FF0"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If any indications arise that trade secrets from another company may have been introduced, do not respond independently via phone, text, or email. Instead, consult and coordinate with Legal or Security departments.</w:t>
      </w:r>
    </w:p>
    <w:p w14:paraId="609738DA" w14:textId="16E7CDC0"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attempt to acquire trade secrets from competitors by recruiting their former employees with the intention of subsequently hiring their former colleagues.</w:t>
      </w:r>
    </w:p>
    <w:p w14:paraId="7F76D34B" w14:textId="217823CF"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lastRenderedPageBreak/>
        <w:t>Do not solicit or encourage the mass resignation and concurrent transfer of multiple employees from a competitor.</w:t>
      </w:r>
    </w:p>
    <w:p w14:paraId="43E525F1" w14:textId="3A3C7A5F"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request that new mid-career hires provide any technical or business information acquired from their previous employer that may constitute trade secrets.</w:t>
      </w:r>
    </w:p>
    <w:p w14:paraId="542154A6" w14:textId="53B3CB22"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allow new employees to bring in items (e.g., laptops, storage devices) that may contain trade secrets from their former company.</w:t>
      </w:r>
    </w:p>
    <w:p w14:paraId="6924257F" w14:textId="72483335"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provide or request third-party information until a mutual NDA has been executed.</w:t>
      </w:r>
    </w:p>
    <w:p w14:paraId="0B1B18C3" w14:textId="43E67D7E"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grant excessive access privileges to employees handling critical information for the sake of convenience, nor should access rights be granted indiscriminately.</w:t>
      </w:r>
    </w:p>
    <w:p w14:paraId="511D82D5" w14:textId="0B6CBD48" w:rsidR="00AE3D1C"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Do not disclose newly generated or acquired information to external parties without proper approval in accordance with company policy.</w:t>
      </w:r>
    </w:p>
    <w:p w14:paraId="08FA11C5" w14:textId="74310D3A" w:rsidR="00285C9A" w:rsidRPr="00AE3D1C" w:rsidRDefault="00AE3D1C" w:rsidP="00AE3D1C">
      <w:pPr>
        <w:pStyle w:val="a6"/>
        <w:numPr>
          <w:ilvl w:val="0"/>
          <w:numId w:val="5"/>
        </w:numPr>
        <w:rPr>
          <w:rFonts w:ascii="맑은 고딕" w:eastAsia="맑은 고딕" w:hAnsi="맑은 고딕"/>
          <w:bCs/>
          <w:sz w:val="24"/>
          <w:szCs w:val="24"/>
        </w:rPr>
      </w:pPr>
      <w:r w:rsidRPr="00AE3D1C">
        <w:rPr>
          <w:rFonts w:ascii="맑은 고딕" w:eastAsia="맑은 고딕" w:hAnsi="맑은 고딕"/>
          <w:bCs/>
          <w:sz w:val="24"/>
          <w:szCs w:val="24"/>
        </w:rPr>
        <w:t>Upon an employee’s resignation, ensure that internal procedures are followed to prevent trade secret leakage (e.g., verification of PC and storage device return, confirmation of important document return or destruction).</w:t>
      </w:r>
      <w:r w:rsidR="00285C9A" w:rsidRPr="00AE3D1C">
        <w:rPr>
          <w:rFonts w:ascii="바탕" w:eastAsia="바탕" w:hAnsi="바탕"/>
          <w:b/>
          <w:bCs/>
          <w:sz w:val="30"/>
          <w:szCs w:val="30"/>
        </w:rPr>
        <w:br w:type="page"/>
      </w:r>
    </w:p>
    <w:p w14:paraId="13DBD1AB" w14:textId="6259218B" w:rsidR="00AE01E4" w:rsidRPr="00AE3D1C" w:rsidRDefault="00AE3D1C" w:rsidP="002C0A3A">
      <w:pPr>
        <w:pStyle w:val="1"/>
        <w:numPr>
          <w:ilvl w:val="0"/>
          <w:numId w:val="20"/>
        </w:numPr>
        <w:jc w:val="center"/>
        <w:rPr>
          <w:rFonts w:ascii="맑은 고딕" w:eastAsia="맑은 고딕" w:hAnsi="맑은 고딕"/>
          <w:bCs/>
          <w:sz w:val="24"/>
          <w:szCs w:val="24"/>
        </w:rPr>
      </w:pPr>
      <w:bookmarkStart w:id="8" w:name="_Toc200626918"/>
      <w:r w:rsidRPr="00AE3D1C">
        <w:rPr>
          <w:rFonts w:ascii="맑은 고딕" w:eastAsia="맑은 고딕" w:hAnsi="맑은 고딕" w:cs="굴림"/>
          <w:b/>
          <w:bCs/>
          <w:color w:val="000000"/>
          <w:kern w:val="0"/>
          <w:sz w:val="30"/>
          <w:szCs w:val="30"/>
        </w:rPr>
        <w:lastRenderedPageBreak/>
        <w:t>Overview of Fair Trade Regulations</w:t>
      </w:r>
      <w:bookmarkEnd w:id="8"/>
    </w:p>
    <w:p w14:paraId="1741B3EA" w14:textId="77777777" w:rsidR="00FE4743" w:rsidRPr="001E436D" w:rsidRDefault="00FE4743" w:rsidP="00AE01E4">
      <w:pPr>
        <w:pStyle w:val="a6"/>
        <w:rPr>
          <w:rFonts w:ascii="맑은 고딕" w:eastAsia="맑은 고딕" w:hAnsi="맑은 고딕"/>
          <w:bCs/>
          <w:sz w:val="24"/>
          <w:szCs w:val="24"/>
        </w:rPr>
      </w:pPr>
    </w:p>
    <w:p w14:paraId="730753C7" w14:textId="641398BE" w:rsidR="00AE01E4" w:rsidRPr="001E436D" w:rsidRDefault="00AE3D1C" w:rsidP="00D8461F">
      <w:pPr>
        <w:pStyle w:val="a6"/>
        <w:numPr>
          <w:ilvl w:val="0"/>
          <w:numId w:val="6"/>
        </w:numPr>
        <w:outlineLvl w:val="1"/>
        <w:rPr>
          <w:rFonts w:ascii="맑은 고딕" w:eastAsia="맑은 고딕" w:hAnsi="맑은 고딕"/>
          <w:b/>
          <w:bCs/>
          <w:sz w:val="24"/>
          <w:szCs w:val="24"/>
        </w:rPr>
      </w:pPr>
      <w:bookmarkStart w:id="9" w:name="_Toc200626919"/>
      <w:r w:rsidRPr="00AE3D1C">
        <w:rPr>
          <w:rFonts w:ascii="맑은 고딕" w:eastAsia="맑은 고딕" w:hAnsi="맑은 고딕"/>
          <w:b/>
          <w:bCs/>
          <w:sz w:val="24"/>
          <w:szCs w:val="24"/>
        </w:rPr>
        <w:t>Monopoly Regulation and Fair Trade Act – Unfair Collaborative Acts (Cartels)</w:t>
      </w:r>
      <w:bookmarkEnd w:id="9"/>
    </w:p>
    <w:p w14:paraId="7B25DE25" w14:textId="77777777" w:rsidR="00AE01E4" w:rsidRPr="001E436D" w:rsidRDefault="00AE01E4" w:rsidP="00AE01E4">
      <w:pPr>
        <w:pStyle w:val="a6"/>
        <w:ind w:left="66"/>
        <w:rPr>
          <w:rFonts w:ascii="맑은 고딕" w:eastAsia="맑은 고딕" w:hAnsi="맑은 고딕"/>
          <w:bCs/>
          <w:sz w:val="24"/>
          <w:szCs w:val="24"/>
        </w:rPr>
      </w:pPr>
    </w:p>
    <w:p w14:paraId="76C81E29" w14:textId="57507D9A" w:rsidR="00AE01E4" w:rsidRPr="001E436D" w:rsidRDefault="00AE3D1C" w:rsidP="00D8461F">
      <w:pPr>
        <w:pStyle w:val="a6"/>
        <w:numPr>
          <w:ilvl w:val="0"/>
          <w:numId w:val="9"/>
        </w:numPr>
        <w:outlineLvl w:val="2"/>
        <w:rPr>
          <w:rFonts w:ascii="맑은 고딕" w:eastAsia="맑은 고딕" w:hAnsi="맑은 고딕"/>
          <w:b/>
          <w:bCs/>
          <w:sz w:val="24"/>
          <w:szCs w:val="24"/>
        </w:rPr>
      </w:pPr>
      <w:bookmarkStart w:id="10" w:name="_Toc200626920"/>
      <w:r w:rsidRPr="00AE3D1C">
        <w:rPr>
          <w:rFonts w:ascii="맑은 고딕" w:eastAsia="맑은 고딕" w:hAnsi="맑은 고딕"/>
          <w:b/>
          <w:bCs/>
          <w:sz w:val="24"/>
          <w:szCs w:val="24"/>
        </w:rPr>
        <w:t>Definition</w:t>
      </w:r>
      <w:bookmarkEnd w:id="10"/>
    </w:p>
    <w:p w14:paraId="7639FA4F" w14:textId="77777777" w:rsidR="00AE01E4" w:rsidRPr="001E436D" w:rsidRDefault="00AE01E4" w:rsidP="00AE01E4">
      <w:pPr>
        <w:pStyle w:val="a6"/>
        <w:ind w:leftChars="100" w:left="200"/>
        <w:rPr>
          <w:rFonts w:ascii="맑은 고딕" w:eastAsia="맑은 고딕" w:hAnsi="맑은 고딕"/>
          <w:bCs/>
          <w:sz w:val="24"/>
          <w:szCs w:val="24"/>
        </w:rPr>
      </w:pPr>
    </w:p>
    <w:p w14:paraId="18D22952" w14:textId="77777777" w:rsidR="00AE3D1C" w:rsidRPr="00AE3D1C" w:rsidRDefault="00AE3D1C" w:rsidP="00AE3D1C">
      <w:pPr>
        <w:pStyle w:val="a6"/>
        <w:ind w:left="66"/>
        <w:rPr>
          <w:rFonts w:ascii="맑은 고딕" w:eastAsia="맑은 고딕" w:hAnsi="맑은 고딕"/>
          <w:bCs/>
          <w:sz w:val="24"/>
          <w:szCs w:val="24"/>
        </w:rPr>
      </w:pPr>
      <w:r w:rsidRPr="00AE3D1C">
        <w:rPr>
          <w:rFonts w:ascii="맑은 고딕" w:eastAsia="맑은 고딕" w:hAnsi="맑은 고딕"/>
          <w:bCs/>
          <w:sz w:val="24"/>
          <w:szCs w:val="24"/>
        </w:rPr>
        <w:t>An “unfair collaborative act” refers to an act in which businesses, in order to avoid mutual competition, jointly agree with other competitors on prices (fixing or increasing), market allocation, output restrictions, or other matters, thereby unduly restraining competition.</w:t>
      </w:r>
    </w:p>
    <w:p w14:paraId="5187F539" w14:textId="77777777" w:rsidR="00AE3D1C" w:rsidRPr="00AE3D1C" w:rsidRDefault="00AE3D1C" w:rsidP="00AE3D1C">
      <w:pPr>
        <w:pStyle w:val="a6"/>
        <w:ind w:left="66"/>
        <w:rPr>
          <w:rFonts w:ascii="맑은 고딕" w:eastAsia="맑은 고딕" w:hAnsi="맑은 고딕"/>
          <w:bCs/>
          <w:sz w:val="24"/>
          <w:szCs w:val="24"/>
        </w:rPr>
      </w:pPr>
      <w:r w:rsidRPr="00AE3D1C">
        <w:rPr>
          <w:rFonts w:ascii="맑은 고딕" w:eastAsia="맑은 고딕" w:hAnsi="맑은 고딕"/>
          <w:bCs/>
          <w:sz w:val="24"/>
          <w:szCs w:val="24"/>
        </w:rPr>
        <w:t>Such acts are commonly referred to as “cartels,” “price collusion,” or “bid rigging.”</w:t>
      </w:r>
    </w:p>
    <w:p w14:paraId="269A3F66" w14:textId="4BE40E9A" w:rsidR="0024280F" w:rsidRPr="00AE3D1C" w:rsidRDefault="0024280F" w:rsidP="0024280F">
      <w:pPr>
        <w:pStyle w:val="a6"/>
        <w:ind w:left="66"/>
        <w:rPr>
          <w:rFonts w:ascii="맑은 고딕" w:eastAsia="맑은 고딕" w:hAnsi="맑은 고딕"/>
          <w:bCs/>
          <w:sz w:val="24"/>
          <w:szCs w:val="24"/>
        </w:rPr>
      </w:pPr>
    </w:p>
    <w:p w14:paraId="067EE035" w14:textId="5129B8B7" w:rsidR="0024280F" w:rsidRPr="001E436D" w:rsidRDefault="00AE3D1C" w:rsidP="00D8461F">
      <w:pPr>
        <w:pStyle w:val="a6"/>
        <w:numPr>
          <w:ilvl w:val="0"/>
          <w:numId w:val="9"/>
        </w:numPr>
        <w:outlineLvl w:val="2"/>
        <w:rPr>
          <w:rFonts w:ascii="맑은 고딕" w:eastAsia="맑은 고딕" w:hAnsi="맑은 고딕"/>
          <w:b/>
          <w:bCs/>
          <w:sz w:val="24"/>
          <w:szCs w:val="24"/>
        </w:rPr>
      </w:pPr>
      <w:bookmarkStart w:id="11" w:name="_Toc200626921"/>
      <w:r w:rsidRPr="00AE3D1C">
        <w:rPr>
          <w:rFonts w:ascii="맑은 고딕" w:eastAsia="맑은 고딕" w:hAnsi="맑은 고딕"/>
          <w:b/>
          <w:bCs/>
          <w:sz w:val="24"/>
          <w:szCs w:val="24"/>
        </w:rPr>
        <w:t>Rationale for Regulation</w:t>
      </w:r>
      <w:bookmarkEnd w:id="11"/>
    </w:p>
    <w:p w14:paraId="4C6C14EA" w14:textId="77777777" w:rsidR="0024280F" w:rsidRPr="001E436D" w:rsidRDefault="0024280F" w:rsidP="0024280F">
      <w:pPr>
        <w:pStyle w:val="a6"/>
        <w:ind w:leftChars="100" w:left="200"/>
        <w:rPr>
          <w:rFonts w:ascii="맑은 고딕" w:eastAsia="맑은 고딕" w:hAnsi="맑은 고딕"/>
          <w:bCs/>
          <w:sz w:val="24"/>
          <w:szCs w:val="24"/>
        </w:rPr>
      </w:pPr>
    </w:p>
    <w:p w14:paraId="739519AA" w14:textId="037613CB" w:rsidR="00AE3D1C" w:rsidRPr="00AE3D1C" w:rsidRDefault="00AE3D1C" w:rsidP="00AE3D1C">
      <w:pPr>
        <w:pStyle w:val="a6"/>
        <w:ind w:leftChars="100" w:left="200"/>
        <w:rPr>
          <w:rFonts w:ascii="맑은 고딕" w:eastAsia="맑은 고딕" w:hAnsi="맑은 고딕"/>
          <w:bCs/>
          <w:sz w:val="24"/>
          <w:szCs w:val="24"/>
        </w:rPr>
      </w:pPr>
      <w:r w:rsidRPr="00AE3D1C">
        <w:rPr>
          <w:rFonts w:ascii="맑은 고딕" w:eastAsia="맑은 고딕" w:hAnsi="맑은 고딕"/>
          <w:bCs/>
          <w:sz w:val="24"/>
          <w:szCs w:val="24"/>
        </w:rPr>
        <w:t>Cartels are likened to a "cancer in the market economy" due to their widespread harm to the economy. They produce negative impacts including:</w:t>
      </w:r>
    </w:p>
    <w:p w14:paraId="0C12107E" w14:textId="77777777" w:rsidR="0024280F" w:rsidRDefault="0024280F" w:rsidP="0024280F">
      <w:pPr>
        <w:pStyle w:val="a6"/>
        <w:ind w:leftChars="100" w:left="200"/>
        <w:rPr>
          <w:rFonts w:ascii="맑은 고딕" w:eastAsia="맑은 고딕" w:hAnsi="맑은 고딕"/>
          <w:bCs/>
          <w:sz w:val="24"/>
          <w:szCs w:val="24"/>
        </w:rPr>
      </w:pPr>
    </w:p>
    <w:p w14:paraId="6E52393A" w14:textId="77777777" w:rsidR="00926D2E" w:rsidRDefault="00926D2E" w:rsidP="00926D2E">
      <w:pPr>
        <w:pStyle w:val="a6"/>
        <w:numPr>
          <w:ilvl w:val="0"/>
          <w:numId w:val="5"/>
        </w:numPr>
        <w:rPr>
          <w:rFonts w:ascii="맑은 고딕" w:eastAsia="맑은 고딕" w:hAnsi="맑은 고딕"/>
          <w:bCs/>
          <w:sz w:val="24"/>
          <w:szCs w:val="24"/>
        </w:rPr>
      </w:pPr>
      <w:r w:rsidRPr="00926D2E">
        <w:rPr>
          <w:rFonts w:ascii="맑은 고딕" w:eastAsia="맑은 고딕" w:hAnsi="맑은 고딕"/>
          <w:bCs/>
          <w:sz w:val="24"/>
          <w:szCs w:val="24"/>
        </w:rPr>
        <w:t>Reducing the incentive for businesses to develop new technologies or products</w:t>
      </w:r>
    </w:p>
    <w:p w14:paraId="3A218FE5" w14:textId="77777777" w:rsidR="00926D2E" w:rsidRDefault="00926D2E" w:rsidP="00926D2E">
      <w:pPr>
        <w:pStyle w:val="a6"/>
        <w:numPr>
          <w:ilvl w:val="0"/>
          <w:numId w:val="5"/>
        </w:numPr>
        <w:rPr>
          <w:rFonts w:ascii="맑은 고딕" w:eastAsia="맑은 고딕" w:hAnsi="맑은 고딕"/>
          <w:bCs/>
          <w:sz w:val="24"/>
          <w:szCs w:val="24"/>
        </w:rPr>
      </w:pPr>
      <w:r w:rsidRPr="00926D2E">
        <w:rPr>
          <w:rFonts w:ascii="맑은 고딕" w:eastAsia="맑은 고딕" w:hAnsi="맑은 고딕"/>
          <w:bCs/>
          <w:sz w:val="24"/>
          <w:szCs w:val="24"/>
        </w:rPr>
        <w:lastRenderedPageBreak/>
        <w:t>Forcing consumers to purchase lower-quality goods at higher prices without alternatives</w:t>
      </w:r>
    </w:p>
    <w:p w14:paraId="04BD744B" w14:textId="4B05D74D" w:rsidR="00926D2E" w:rsidRPr="00926D2E" w:rsidRDefault="00926D2E" w:rsidP="00926D2E">
      <w:pPr>
        <w:pStyle w:val="a6"/>
        <w:numPr>
          <w:ilvl w:val="0"/>
          <w:numId w:val="5"/>
        </w:numPr>
        <w:rPr>
          <w:rFonts w:ascii="맑은 고딕" w:eastAsia="맑은 고딕" w:hAnsi="맑은 고딕"/>
          <w:bCs/>
          <w:sz w:val="24"/>
          <w:szCs w:val="24"/>
        </w:rPr>
      </w:pPr>
      <w:r w:rsidRPr="00926D2E">
        <w:rPr>
          <w:rFonts w:ascii="맑은 고딕" w:eastAsia="맑은 고딕" w:hAnsi="맑은 고딕"/>
          <w:bCs/>
          <w:sz w:val="24"/>
          <w:szCs w:val="24"/>
        </w:rPr>
        <w:t>Hindering the overall growth of a nation’s potential productive capacity by stifling innovation</w:t>
      </w:r>
    </w:p>
    <w:p w14:paraId="73230C8D" w14:textId="77777777" w:rsidR="00926D2E" w:rsidRPr="00926D2E" w:rsidRDefault="00926D2E" w:rsidP="00926D2E">
      <w:pPr>
        <w:pStyle w:val="a6"/>
        <w:ind w:leftChars="100" w:left="200"/>
        <w:rPr>
          <w:rFonts w:ascii="맑은 고딕" w:eastAsia="맑은 고딕" w:hAnsi="맑은 고딕"/>
          <w:bCs/>
          <w:sz w:val="24"/>
          <w:szCs w:val="24"/>
        </w:rPr>
      </w:pPr>
      <w:r w:rsidRPr="00926D2E">
        <w:rPr>
          <w:rFonts w:ascii="맑은 고딕" w:eastAsia="맑은 고딕" w:hAnsi="맑은 고딕"/>
          <w:bCs/>
          <w:sz w:val="24"/>
          <w:szCs w:val="24"/>
        </w:rPr>
        <w:t>※ According to estimates from the OECD and leading competition authorities, cartels can cause price increases of at least 10%.</w:t>
      </w:r>
    </w:p>
    <w:p w14:paraId="636911D1" w14:textId="06DC66ED" w:rsidR="0024280F" w:rsidRPr="00926D2E" w:rsidRDefault="0024280F" w:rsidP="0024280F">
      <w:pPr>
        <w:pStyle w:val="a6"/>
        <w:ind w:leftChars="100" w:left="200"/>
        <w:rPr>
          <w:rFonts w:ascii="맑은 고딕" w:eastAsia="맑은 고딕" w:hAnsi="맑은 고딕"/>
          <w:bCs/>
          <w:sz w:val="24"/>
          <w:szCs w:val="24"/>
        </w:rPr>
      </w:pPr>
    </w:p>
    <w:p w14:paraId="1DEEFE00" w14:textId="0458A080" w:rsidR="0042073D" w:rsidRPr="0024280F" w:rsidRDefault="00926D2E" w:rsidP="00D8461F">
      <w:pPr>
        <w:pStyle w:val="a6"/>
        <w:numPr>
          <w:ilvl w:val="0"/>
          <w:numId w:val="9"/>
        </w:numPr>
        <w:outlineLvl w:val="2"/>
        <w:rPr>
          <w:rFonts w:ascii="맑은 고딕" w:eastAsia="맑은 고딕" w:hAnsi="맑은 고딕"/>
          <w:b/>
          <w:bCs/>
          <w:sz w:val="24"/>
          <w:szCs w:val="24"/>
        </w:rPr>
      </w:pPr>
      <w:bookmarkStart w:id="12" w:name="_Toc200626922"/>
      <w:r w:rsidRPr="00926D2E">
        <w:rPr>
          <w:rFonts w:ascii="맑은 고딕" w:eastAsia="맑은 고딕" w:hAnsi="맑은 고딕"/>
          <w:b/>
          <w:bCs/>
          <w:sz w:val="24"/>
          <w:szCs w:val="24"/>
        </w:rPr>
        <w:t>Types of Violations</w:t>
      </w:r>
      <w:bookmarkEnd w:id="12"/>
    </w:p>
    <w:p w14:paraId="6645C6F8" w14:textId="77777777" w:rsidR="0042073D" w:rsidRDefault="0042073D" w:rsidP="0024280F">
      <w:pPr>
        <w:pStyle w:val="a6"/>
        <w:ind w:leftChars="100" w:left="200"/>
        <w:rPr>
          <w:rFonts w:ascii="맑은 고딕" w:eastAsia="맑은 고딕" w:hAnsi="맑은 고딕"/>
          <w:bCs/>
          <w:sz w:val="24"/>
          <w:szCs w:val="24"/>
        </w:rPr>
      </w:pPr>
    </w:p>
    <w:p w14:paraId="3AF396B6" w14:textId="18F404A1" w:rsidR="0024280F" w:rsidRPr="0024280F" w:rsidRDefault="00926D2E" w:rsidP="0024280F">
      <w:pPr>
        <w:pStyle w:val="a6"/>
        <w:ind w:leftChars="100" w:left="200"/>
        <w:rPr>
          <w:rFonts w:ascii="맑은 고딕" w:eastAsia="맑은 고딕" w:hAnsi="맑은 고딕"/>
          <w:bCs/>
          <w:sz w:val="24"/>
          <w:szCs w:val="24"/>
        </w:rPr>
      </w:pPr>
      <w:r w:rsidRPr="00926D2E">
        <w:rPr>
          <w:rFonts w:ascii="맑은 고딕" w:eastAsia="맑은 고딕" w:hAnsi="맑은 고딕"/>
          <w:bCs/>
          <w:sz w:val="24"/>
          <w:szCs w:val="24"/>
        </w:rPr>
        <w:t>Due to these risks, most major economies strictly regulate unfair collaborative practices. In Korea, such practices are prohibited under the Monopoly Regulation and Fair Trade Act (MRFTA).</w:t>
      </w:r>
    </w:p>
    <w:tbl>
      <w:tblPr>
        <w:tblStyle w:val="a8"/>
        <w:tblW w:w="0" w:type="auto"/>
        <w:tblInd w:w="200" w:type="dxa"/>
        <w:tblLook w:val="04A0" w:firstRow="1" w:lastRow="0" w:firstColumn="1" w:lastColumn="0" w:noHBand="0" w:noVBand="1"/>
      </w:tblPr>
      <w:tblGrid>
        <w:gridCol w:w="9428"/>
      </w:tblGrid>
      <w:tr w:rsidR="0024280F" w14:paraId="16F063AE" w14:textId="77777777" w:rsidTr="0042073D">
        <w:tc>
          <w:tcPr>
            <w:tcW w:w="9428" w:type="dxa"/>
          </w:tcPr>
          <w:p w14:paraId="3BF5D707" w14:textId="77777777" w:rsidR="00926D2E" w:rsidRPr="00926D2E" w:rsidRDefault="00926D2E" w:rsidP="00926D2E">
            <w:pPr>
              <w:pStyle w:val="Default"/>
              <w:spacing w:line="360" w:lineRule="auto"/>
              <w:jc w:val="both"/>
              <w:rPr>
                <w:rFonts w:asciiTheme="minorEastAsia" w:hAnsiTheme="minorEastAsia"/>
                <w:b/>
                <w:bCs/>
                <w:sz w:val="23"/>
                <w:szCs w:val="23"/>
              </w:rPr>
            </w:pPr>
            <w:r w:rsidRPr="00926D2E">
              <w:rPr>
                <w:rFonts w:asciiTheme="minorEastAsia" w:hAnsiTheme="minorEastAsia"/>
                <w:b/>
                <w:bCs/>
                <w:sz w:val="23"/>
                <w:szCs w:val="23"/>
              </w:rPr>
              <w:t>Article 40 (Prohibition of Unfair Collaborative Acts)</w:t>
            </w:r>
          </w:p>
          <w:p w14:paraId="3C6F5A85" w14:textId="5BE77901" w:rsidR="0024280F" w:rsidRDefault="0024280F" w:rsidP="0024280F">
            <w:pPr>
              <w:pStyle w:val="a6"/>
              <w:spacing w:line="360" w:lineRule="auto"/>
              <w:rPr>
                <w:rFonts w:ascii="맑은 고딕" w:eastAsia="맑은 고딕" w:hAnsi="맑은 고딕"/>
                <w:bCs/>
                <w:sz w:val="24"/>
                <w:szCs w:val="24"/>
              </w:rPr>
            </w:pPr>
            <w:r w:rsidRPr="0024280F">
              <w:rPr>
                <w:rFonts w:asciiTheme="minorEastAsia" w:eastAsiaTheme="minorEastAsia" w:hAnsiTheme="minorEastAsia"/>
                <w:sz w:val="23"/>
                <w:szCs w:val="23"/>
              </w:rPr>
              <w:t>①</w:t>
            </w:r>
            <w:r w:rsidR="00926D2E" w:rsidRPr="00926D2E">
              <w:rPr>
                <w:rFonts w:asciiTheme="minorHAnsi" w:eastAsiaTheme="minorEastAsia" w:hAnsiTheme="minorHAnsi" w:cstheme="minorBidi"/>
                <w:color w:val="auto"/>
                <w:kern w:val="2"/>
                <w:szCs w:val="22"/>
              </w:rPr>
              <w:t xml:space="preserve"> </w:t>
            </w:r>
            <w:r w:rsidR="00926D2E" w:rsidRPr="00926D2E">
              <w:rPr>
                <w:rFonts w:asciiTheme="minorEastAsia" w:eastAsiaTheme="minorEastAsia" w:hAnsiTheme="minorEastAsia"/>
                <w:sz w:val="23"/>
                <w:szCs w:val="23"/>
              </w:rPr>
              <w:t>No business entity shall agree with another business entity—whether by contract, agreement, resolution, or any other means—to jointly engage in any of the following unfair practices that restrict competition (hereinafter referred to as “unfair collaborative acts”), nor shall they induce another business to do so</w:t>
            </w:r>
            <w:r w:rsidR="00926D2E">
              <w:rPr>
                <w:rFonts w:asciiTheme="minorEastAsia" w:eastAsiaTheme="minorEastAsia" w:hAnsiTheme="minorEastAsia" w:hint="eastAsia"/>
                <w:sz w:val="23"/>
                <w:szCs w:val="23"/>
              </w:rPr>
              <w:t>.</w:t>
            </w:r>
          </w:p>
        </w:tc>
      </w:tr>
    </w:tbl>
    <w:p w14:paraId="7C4C2DF7" w14:textId="77777777" w:rsidR="0042073D" w:rsidRPr="001E436D" w:rsidRDefault="0042073D" w:rsidP="0042073D">
      <w:pPr>
        <w:pStyle w:val="a6"/>
        <w:ind w:leftChars="180" w:left="360"/>
        <w:rPr>
          <w:rFonts w:ascii="맑은 고딕" w:eastAsia="맑은 고딕" w:hAnsi="맑은 고딕"/>
          <w:bCs/>
          <w:color w:val="auto"/>
          <w:sz w:val="24"/>
          <w:szCs w:val="24"/>
        </w:rPr>
      </w:pPr>
    </w:p>
    <w:p w14:paraId="118C5AFD" w14:textId="34E1E2DB" w:rsidR="0042073D" w:rsidRPr="001E436D" w:rsidRDefault="00926D2E" w:rsidP="00D8461F">
      <w:pPr>
        <w:pStyle w:val="a6"/>
        <w:numPr>
          <w:ilvl w:val="0"/>
          <w:numId w:val="2"/>
        </w:numPr>
        <w:ind w:left="709"/>
        <w:outlineLvl w:val="3"/>
        <w:rPr>
          <w:rFonts w:ascii="맑은 고딕" w:eastAsia="맑은 고딕" w:hAnsi="맑은 고딕"/>
          <w:b/>
          <w:bCs/>
          <w:color w:val="auto"/>
          <w:sz w:val="24"/>
          <w:szCs w:val="24"/>
        </w:rPr>
      </w:pPr>
      <w:r w:rsidRPr="00926D2E">
        <w:rPr>
          <w:rFonts w:ascii="맑은 고딕" w:eastAsia="맑은 고딕" w:hAnsi="맑은 고딕"/>
          <w:b/>
          <w:bCs/>
          <w:color w:val="auto"/>
          <w:sz w:val="24"/>
          <w:szCs w:val="24"/>
        </w:rPr>
        <w:t>1) Price Fixing, Maintenance, or Adjustment</w:t>
      </w:r>
    </w:p>
    <w:p w14:paraId="499853EB" w14:textId="65A5A2B2" w:rsidR="00926D2E" w:rsidRPr="00926D2E" w:rsidRDefault="00926D2E" w:rsidP="00926D2E">
      <w:pPr>
        <w:pStyle w:val="a7"/>
        <w:numPr>
          <w:ilvl w:val="0"/>
          <w:numId w:val="5"/>
        </w:numPr>
        <w:ind w:leftChars="0"/>
        <w:rPr>
          <w:rFonts w:ascii="맑은 고딕" w:eastAsia="맑은 고딕" w:hAnsi="맑은 고딕" w:cs="굴림"/>
          <w:bCs/>
          <w:kern w:val="0"/>
          <w:sz w:val="24"/>
          <w:szCs w:val="24"/>
        </w:rPr>
      </w:pPr>
      <w:r w:rsidRPr="00926D2E">
        <w:rPr>
          <w:rFonts w:ascii="맑은 고딕" w:eastAsia="맑은 고딕" w:hAnsi="맑은 고딕" w:cs="굴림"/>
          <w:bCs/>
          <w:kern w:val="0"/>
          <w:sz w:val="24"/>
          <w:szCs w:val="24"/>
        </w:rPr>
        <w:lastRenderedPageBreak/>
        <w:t>When businesses agree with one another to fix, maintain, or adjust prices in a way that substantially restricts competition within a particular market segment.</w:t>
      </w:r>
    </w:p>
    <w:p w14:paraId="32399D83" w14:textId="440F303A" w:rsidR="004811AF" w:rsidRPr="001E436D" w:rsidRDefault="00926D2E" w:rsidP="004811AF">
      <w:pPr>
        <w:pStyle w:val="a6"/>
        <w:ind w:leftChars="180" w:left="360"/>
        <w:rPr>
          <w:rFonts w:ascii="맑은 고딕" w:eastAsia="맑은 고딕" w:hAnsi="맑은 고딕"/>
          <w:bCs/>
          <w:color w:val="auto"/>
          <w:sz w:val="24"/>
          <w:szCs w:val="24"/>
        </w:rPr>
      </w:pPr>
      <w:r w:rsidRPr="00926D2E">
        <w:rPr>
          <w:rFonts w:ascii="맑은 고딕" w:eastAsia="맑은 고딕" w:hAnsi="맑은 고딕"/>
          <w:b/>
          <w:bCs/>
          <w:color w:val="auto"/>
          <w:sz w:val="24"/>
          <w:szCs w:val="24"/>
        </w:rPr>
        <w:t>Example:</w:t>
      </w:r>
      <w:r>
        <w:rPr>
          <w:rFonts w:ascii="맑은 고딕" w:eastAsia="맑은 고딕" w:hAnsi="맑은 고딕" w:hint="eastAsia"/>
          <w:bCs/>
          <w:color w:val="auto"/>
          <w:sz w:val="24"/>
          <w:szCs w:val="24"/>
        </w:rPr>
        <w:t xml:space="preserve"> </w:t>
      </w:r>
      <w:r w:rsidRPr="00926D2E">
        <w:rPr>
          <w:rFonts w:ascii="맑은 고딕" w:eastAsia="맑은 고딕" w:hAnsi="맑은 고딕"/>
          <w:bCs/>
          <w:color w:val="auto"/>
          <w:sz w:val="24"/>
          <w:szCs w:val="24"/>
        </w:rPr>
        <w:t>Multiple manufacturers of similar products meet repeatedly to agree on the factory price (ex-factory price) of their goods.</w:t>
      </w:r>
    </w:p>
    <w:p w14:paraId="675C8673" w14:textId="64C787FD" w:rsidR="004811AF" w:rsidRPr="001E436D" w:rsidRDefault="00926D2E" w:rsidP="00D8461F">
      <w:pPr>
        <w:pStyle w:val="a6"/>
        <w:numPr>
          <w:ilvl w:val="0"/>
          <w:numId w:val="2"/>
        </w:numPr>
        <w:ind w:left="709"/>
        <w:outlineLvl w:val="3"/>
        <w:rPr>
          <w:rFonts w:ascii="맑은 고딕" w:eastAsia="맑은 고딕" w:hAnsi="맑은 고딕"/>
          <w:b/>
          <w:bCs/>
          <w:color w:val="auto"/>
          <w:sz w:val="24"/>
          <w:szCs w:val="24"/>
        </w:rPr>
      </w:pPr>
      <w:r w:rsidRPr="00926D2E">
        <w:rPr>
          <w:rFonts w:ascii="맑은 고딕" w:eastAsia="맑은 고딕" w:hAnsi="맑은 고딕"/>
          <w:b/>
          <w:bCs/>
          <w:color w:val="auto"/>
          <w:sz w:val="24"/>
          <w:szCs w:val="24"/>
        </w:rPr>
        <w:t>Determination of Transaction Terms and Payment Conditions</w:t>
      </w:r>
    </w:p>
    <w:p w14:paraId="2B097BD0" w14:textId="333B0CC0" w:rsidR="005405B8" w:rsidRPr="00926D2E" w:rsidRDefault="00926D2E" w:rsidP="00926D2E">
      <w:pPr>
        <w:pStyle w:val="a7"/>
        <w:numPr>
          <w:ilvl w:val="0"/>
          <w:numId w:val="5"/>
        </w:numPr>
        <w:ind w:leftChars="0"/>
        <w:rPr>
          <w:rFonts w:ascii="맑은 고딕" w:eastAsia="맑은 고딕" w:hAnsi="맑은 고딕" w:cs="굴림"/>
          <w:bCs/>
          <w:kern w:val="0"/>
          <w:sz w:val="24"/>
          <w:szCs w:val="24"/>
        </w:rPr>
      </w:pPr>
      <w:r w:rsidRPr="00926D2E">
        <w:rPr>
          <w:rFonts w:ascii="맑은 고딕" w:eastAsia="맑은 고딕" w:hAnsi="맑은 고딕" w:cs="굴림"/>
          <w:bCs/>
          <w:kern w:val="0"/>
          <w:sz w:val="24"/>
          <w:szCs w:val="24"/>
        </w:rPr>
        <w:t>Agreement between businesses on transaction conditions related to goods or services—such as product quality, place or method of transaction, delivery terms—or the method and timing of payment for the transaction.</w:t>
      </w:r>
    </w:p>
    <w:p w14:paraId="210C395B" w14:textId="7724053E" w:rsidR="004811AF" w:rsidRPr="001E436D" w:rsidRDefault="00926D2E" w:rsidP="004811AF">
      <w:pPr>
        <w:pStyle w:val="a6"/>
        <w:ind w:leftChars="180" w:left="360"/>
        <w:rPr>
          <w:rFonts w:ascii="맑은 고딕" w:eastAsia="맑은 고딕" w:hAnsi="맑은 고딕"/>
          <w:bCs/>
          <w:color w:val="auto"/>
          <w:sz w:val="24"/>
          <w:szCs w:val="24"/>
        </w:rPr>
      </w:pPr>
      <w:r w:rsidRPr="00926D2E">
        <w:rPr>
          <w:rFonts w:ascii="맑은 고딕" w:eastAsia="맑은 고딕" w:hAnsi="맑은 고딕"/>
          <w:b/>
          <w:bCs/>
          <w:color w:val="auto"/>
          <w:sz w:val="24"/>
          <w:szCs w:val="24"/>
        </w:rPr>
        <w:t>Example</w:t>
      </w:r>
      <w:r>
        <w:rPr>
          <w:rFonts w:ascii="맑은 고딕" w:eastAsia="맑은 고딕" w:hAnsi="맑은 고딕" w:hint="eastAsia"/>
          <w:b/>
          <w:bCs/>
          <w:color w:val="auto"/>
          <w:sz w:val="24"/>
          <w:szCs w:val="24"/>
        </w:rPr>
        <w:t xml:space="preserve">: </w:t>
      </w:r>
      <w:r w:rsidRPr="00926D2E">
        <w:rPr>
          <w:rFonts w:ascii="맑은 고딕" w:eastAsia="맑은 고딕" w:hAnsi="맑은 고딕"/>
          <w:bCs/>
          <w:color w:val="auto"/>
          <w:sz w:val="24"/>
          <w:szCs w:val="24"/>
        </w:rPr>
        <w:t>Businesses that had been providing free products as a customer service agree collectively to suspend such free offerings.</w:t>
      </w:r>
    </w:p>
    <w:p w14:paraId="4A283739" w14:textId="0634B8D7" w:rsidR="004811AF" w:rsidRPr="001E436D" w:rsidRDefault="00926D2E" w:rsidP="00D8461F">
      <w:pPr>
        <w:pStyle w:val="a6"/>
        <w:numPr>
          <w:ilvl w:val="0"/>
          <w:numId w:val="2"/>
        </w:numPr>
        <w:ind w:left="709"/>
        <w:outlineLvl w:val="3"/>
        <w:rPr>
          <w:rFonts w:ascii="맑은 고딕" w:eastAsia="맑은 고딕" w:hAnsi="맑은 고딕"/>
          <w:b/>
          <w:bCs/>
          <w:color w:val="auto"/>
          <w:sz w:val="24"/>
          <w:szCs w:val="24"/>
        </w:rPr>
      </w:pPr>
      <w:r>
        <w:rPr>
          <w:rFonts w:ascii="맑은 고딕" w:eastAsia="맑은 고딕" w:hAnsi="맑은 고딕" w:hint="eastAsia"/>
          <w:b/>
          <w:bCs/>
          <w:color w:val="auto"/>
          <w:sz w:val="24"/>
          <w:szCs w:val="24"/>
        </w:rPr>
        <w:t>Other Types</w:t>
      </w:r>
    </w:p>
    <w:p w14:paraId="49CB3B2B" w14:textId="726632B0" w:rsidR="00926D2E" w:rsidRPr="00926D2E" w:rsidRDefault="00926D2E" w:rsidP="00926D2E">
      <w:pPr>
        <w:pStyle w:val="a6"/>
        <w:numPr>
          <w:ilvl w:val="0"/>
          <w:numId w:val="5"/>
        </w:numPr>
        <w:rPr>
          <w:rFonts w:ascii="맑은 고딕" w:eastAsia="맑은 고딕" w:hAnsi="맑은 고딕"/>
          <w:bCs/>
          <w:color w:val="auto"/>
          <w:sz w:val="24"/>
          <w:szCs w:val="24"/>
        </w:rPr>
      </w:pPr>
      <w:r w:rsidRPr="00926D2E">
        <w:rPr>
          <w:rFonts w:ascii="맑은 고딕" w:eastAsia="맑은 고딕" w:hAnsi="맑은 고딕"/>
          <w:bCs/>
          <w:color w:val="auto"/>
          <w:sz w:val="24"/>
          <w:szCs w:val="24"/>
        </w:rPr>
        <w:t>Limiting the production, shipment, transportation, or transaction of goods</w:t>
      </w:r>
    </w:p>
    <w:p w14:paraId="4EB38EEB" w14:textId="5822EB03" w:rsidR="00926D2E" w:rsidRPr="00926D2E" w:rsidRDefault="00926D2E" w:rsidP="00926D2E">
      <w:pPr>
        <w:pStyle w:val="a6"/>
        <w:numPr>
          <w:ilvl w:val="0"/>
          <w:numId w:val="5"/>
        </w:numPr>
        <w:rPr>
          <w:rFonts w:ascii="맑은 고딕" w:eastAsia="맑은 고딕" w:hAnsi="맑은 고딕"/>
          <w:bCs/>
          <w:color w:val="auto"/>
          <w:sz w:val="24"/>
          <w:szCs w:val="24"/>
        </w:rPr>
      </w:pPr>
      <w:r w:rsidRPr="00926D2E">
        <w:rPr>
          <w:rFonts w:ascii="맑은 고딕" w:eastAsia="맑은 고딕" w:hAnsi="맑은 고딕"/>
          <w:bCs/>
          <w:color w:val="auto"/>
          <w:sz w:val="24"/>
          <w:szCs w:val="24"/>
        </w:rPr>
        <w:t>Market allocation through restriction of trading regions or counterparties</w:t>
      </w:r>
    </w:p>
    <w:p w14:paraId="6AC4D594" w14:textId="67219523" w:rsidR="00926D2E" w:rsidRPr="00926D2E" w:rsidRDefault="00926D2E" w:rsidP="00926D2E">
      <w:pPr>
        <w:pStyle w:val="a6"/>
        <w:numPr>
          <w:ilvl w:val="0"/>
          <w:numId w:val="5"/>
        </w:numPr>
        <w:rPr>
          <w:rFonts w:ascii="맑은 고딕" w:eastAsia="맑은 고딕" w:hAnsi="맑은 고딕"/>
          <w:bCs/>
          <w:color w:val="auto"/>
          <w:sz w:val="24"/>
          <w:szCs w:val="24"/>
        </w:rPr>
      </w:pPr>
      <w:r w:rsidRPr="00926D2E">
        <w:rPr>
          <w:rFonts w:ascii="맑은 고딕" w:eastAsia="맑은 고딕" w:hAnsi="맑은 고딕"/>
          <w:bCs/>
          <w:color w:val="auto"/>
          <w:sz w:val="24"/>
          <w:szCs w:val="24"/>
        </w:rPr>
        <w:t>Restricting the installation or expansion of production facilities or acquisition of equipment</w:t>
      </w:r>
    </w:p>
    <w:p w14:paraId="40CF8DB4" w14:textId="697D0DE8" w:rsidR="00926D2E" w:rsidRPr="00926D2E" w:rsidRDefault="00926D2E" w:rsidP="00926D2E">
      <w:pPr>
        <w:pStyle w:val="a6"/>
        <w:numPr>
          <w:ilvl w:val="0"/>
          <w:numId w:val="5"/>
        </w:numPr>
        <w:rPr>
          <w:rFonts w:ascii="맑은 고딕" w:eastAsia="맑은 고딕" w:hAnsi="맑은 고딕"/>
          <w:bCs/>
          <w:color w:val="auto"/>
          <w:sz w:val="24"/>
          <w:szCs w:val="24"/>
        </w:rPr>
      </w:pPr>
      <w:r w:rsidRPr="00926D2E">
        <w:rPr>
          <w:rFonts w:ascii="맑은 고딕" w:eastAsia="맑은 고딕" w:hAnsi="맑은 고딕"/>
          <w:bCs/>
          <w:color w:val="auto"/>
          <w:sz w:val="24"/>
          <w:szCs w:val="24"/>
        </w:rPr>
        <w:t>Limiting the types or specifications of products</w:t>
      </w:r>
    </w:p>
    <w:p w14:paraId="356E0E6B" w14:textId="757C01F6" w:rsidR="00FE4743" w:rsidRDefault="00926D2E" w:rsidP="00926D2E">
      <w:pPr>
        <w:pStyle w:val="a6"/>
        <w:numPr>
          <w:ilvl w:val="0"/>
          <w:numId w:val="5"/>
        </w:numPr>
        <w:rPr>
          <w:rFonts w:ascii="맑은 고딕" w:eastAsia="맑은 고딕" w:hAnsi="맑은 고딕"/>
          <w:bCs/>
          <w:color w:val="auto"/>
          <w:sz w:val="24"/>
          <w:szCs w:val="24"/>
        </w:rPr>
      </w:pPr>
      <w:r w:rsidRPr="00926D2E">
        <w:rPr>
          <w:rFonts w:ascii="맑은 고딕" w:eastAsia="맑은 고딕" w:hAnsi="맑은 고딕"/>
          <w:bCs/>
          <w:color w:val="auto"/>
          <w:sz w:val="24"/>
          <w:szCs w:val="24"/>
        </w:rPr>
        <w:t>Joint management of key aspects of business operations</w:t>
      </w:r>
      <w:r w:rsidR="00FE4743">
        <w:rPr>
          <w:rFonts w:ascii="맑은 고딕" w:eastAsia="맑은 고딕" w:hAnsi="맑은 고딕"/>
          <w:bCs/>
          <w:color w:val="auto"/>
          <w:sz w:val="24"/>
          <w:szCs w:val="24"/>
        </w:rPr>
        <w:br w:type="page"/>
      </w:r>
    </w:p>
    <w:p w14:paraId="6593C5E1" w14:textId="4D058820" w:rsidR="005405B8" w:rsidRPr="001E436D" w:rsidRDefault="00026FA5" w:rsidP="00D8461F">
      <w:pPr>
        <w:pStyle w:val="a6"/>
        <w:numPr>
          <w:ilvl w:val="0"/>
          <w:numId w:val="6"/>
        </w:numPr>
        <w:outlineLvl w:val="1"/>
        <w:rPr>
          <w:rFonts w:ascii="맑은 고딕" w:eastAsia="맑은 고딕" w:hAnsi="맑은 고딕"/>
          <w:b/>
          <w:bCs/>
          <w:sz w:val="24"/>
          <w:szCs w:val="24"/>
        </w:rPr>
      </w:pPr>
      <w:bookmarkStart w:id="13" w:name="_Toc200626923"/>
      <w:r w:rsidRPr="00026FA5">
        <w:rPr>
          <w:rFonts w:ascii="맑은 고딕" w:eastAsia="맑은 고딕" w:hAnsi="맑은 고딕"/>
          <w:b/>
          <w:bCs/>
          <w:sz w:val="24"/>
          <w:szCs w:val="24"/>
        </w:rPr>
        <w:lastRenderedPageBreak/>
        <w:t>Monopoly Regulation and Fair Trade Act – General Unfair Trade Practices</w:t>
      </w:r>
      <w:bookmarkEnd w:id="13"/>
    </w:p>
    <w:p w14:paraId="711B3B9A" w14:textId="77777777" w:rsidR="005405B8" w:rsidRPr="001E436D" w:rsidRDefault="005405B8" w:rsidP="005405B8">
      <w:pPr>
        <w:pStyle w:val="a6"/>
        <w:ind w:left="66"/>
        <w:rPr>
          <w:rFonts w:ascii="맑은 고딕" w:eastAsia="맑은 고딕" w:hAnsi="맑은 고딕"/>
          <w:bCs/>
          <w:sz w:val="24"/>
          <w:szCs w:val="24"/>
        </w:rPr>
      </w:pPr>
    </w:p>
    <w:p w14:paraId="3CCA6E3E" w14:textId="4F9CF9EE" w:rsidR="005405B8" w:rsidRPr="001E436D" w:rsidRDefault="00026FA5" w:rsidP="00D8461F">
      <w:pPr>
        <w:pStyle w:val="a6"/>
        <w:numPr>
          <w:ilvl w:val="0"/>
          <w:numId w:val="10"/>
        </w:numPr>
        <w:outlineLvl w:val="2"/>
        <w:rPr>
          <w:rFonts w:ascii="맑은 고딕" w:eastAsia="맑은 고딕" w:hAnsi="맑은 고딕"/>
          <w:b/>
          <w:bCs/>
          <w:sz w:val="24"/>
          <w:szCs w:val="24"/>
        </w:rPr>
      </w:pPr>
      <w:bookmarkStart w:id="14" w:name="_Toc200626924"/>
      <w:r>
        <w:rPr>
          <w:rFonts w:ascii="맑은 고딕" w:eastAsia="맑은 고딕" w:hAnsi="맑은 고딕" w:hint="eastAsia"/>
          <w:b/>
          <w:bCs/>
          <w:sz w:val="24"/>
          <w:szCs w:val="24"/>
        </w:rPr>
        <w:t>Definition</w:t>
      </w:r>
      <w:bookmarkEnd w:id="14"/>
    </w:p>
    <w:p w14:paraId="3CF41E8F" w14:textId="77777777" w:rsidR="005405B8" w:rsidRPr="001E436D" w:rsidRDefault="005405B8" w:rsidP="005405B8">
      <w:pPr>
        <w:pStyle w:val="a6"/>
        <w:ind w:leftChars="100" w:left="200"/>
        <w:rPr>
          <w:rFonts w:ascii="맑은 고딕" w:eastAsia="맑은 고딕" w:hAnsi="맑은 고딕"/>
          <w:bCs/>
          <w:sz w:val="24"/>
          <w:szCs w:val="24"/>
        </w:rPr>
      </w:pPr>
    </w:p>
    <w:p w14:paraId="7F234695" w14:textId="77777777" w:rsidR="00026FA5" w:rsidRDefault="00026FA5" w:rsidP="00EF1476">
      <w:pPr>
        <w:pStyle w:val="a6"/>
        <w:ind w:left="66"/>
        <w:rPr>
          <w:rFonts w:ascii="맑은 고딕" w:eastAsia="맑은 고딕" w:hAnsi="맑은 고딕"/>
          <w:bCs/>
          <w:sz w:val="24"/>
          <w:szCs w:val="24"/>
        </w:rPr>
      </w:pPr>
      <w:r w:rsidRPr="00026FA5">
        <w:rPr>
          <w:rFonts w:ascii="맑은 고딕" w:eastAsia="맑은 고딕" w:hAnsi="맑은 고딕"/>
          <w:bCs/>
          <w:sz w:val="24"/>
          <w:szCs w:val="24"/>
        </w:rPr>
        <w:t>“Unfair trade practices” refer to business activities that may hinder free and fair market competition by employing unjust or improper methods.</w:t>
      </w:r>
    </w:p>
    <w:p w14:paraId="169C895F" w14:textId="2A75AAB9" w:rsidR="00EF1476" w:rsidRDefault="00026FA5" w:rsidP="00EF1476">
      <w:pPr>
        <w:pStyle w:val="a6"/>
        <w:ind w:left="66"/>
        <w:rPr>
          <w:rFonts w:ascii="맑은 고딕" w:eastAsia="맑은 고딕" w:hAnsi="맑은 고딕"/>
          <w:bCs/>
          <w:sz w:val="24"/>
          <w:szCs w:val="24"/>
        </w:rPr>
      </w:pPr>
      <w:r w:rsidRPr="00026FA5">
        <w:rPr>
          <w:rFonts w:ascii="맑은 고딕" w:eastAsia="맑은 고딕" w:hAnsi="맑은 고딕"/>
          <w:bCs/>
          <w:sz w:val="24"/>
          <w:szCs w:val="24"/>
        </w:rPr>
        <w:br/>
        <w:t>This includes not only the use of unfair means between competitors but also engaging in transactions under unjust or unreasonable terms, or interfering with the counterparty’s ability to make rational decisions during negotiation or information sharing.</w:t>
      </w:r>
    </w:p>
    <w:tbl>
      <w:tblPr>
        <w:tblStyle w:val="a8"/>
        <w:tblW w:w="0" w:type="auto"/>
        <w:tblInd w:w="66" w:type="dxa"/>
        <w:tblLook w:val="04A0" w:firstRow="1" w:lastRow="0" w:firstColumn="1" w:lastColumn="0" w:noHBand="0" w:noVBand="1"/>
      </w:tblPr>
      <w:tblGrid>
        <w:gridCol w:w="9562"/>
      </w:tblGrid>
      <w:tr w:rsidR="000A7BB4" w14:paraId="580C3B2B" w14:textId="77777777" w:rsidTr="000A7BB4">
        <w:tc>
          <w:tcPr>
            <w:tcW w:w="9628" w:type="dxa"/>
          </w:tcPr>
          <w:p w14:paraId="18D12111" w14:textId="77777777" w:rsidR="00026FA5" w:rsidRDefault="00026FA5" w:rsidP="000A7BB4">
            <w:pPr>
              <w:pStyle w:val="a6"/>
              <w:rPr>
                <w:rFonts w:ascii="맑은 고딕" w:eastAsia="맑은 고딕" w:hAnsi="맑은 고딕"/>
                <w:b/>
                <w:bCs/>
                <w:sz w:val="24"/>
                <w:szCs w:val="24"/>
              </w:rPr>
            </w:pPr>
            <w:r w:rsidRPr="00026FA5">
              <w:rPr>
                <w:rFonts w:ascii="맑은 고딕" w:eastAsia="맑은 고딕" w:hAnsi="맑은 고딕"/>
                <w:b/>
                <w:bCs/>
                <w:sz w:val="24"/>
                <w:szCs w:val="24"/>
              </w:rPr>
              <w:t>Article 45 (Prohibition of Unfair Trade Practices) – Monopoly Regulation and Fair Trade Act</w:t>
            </w:r>
          </w:p>
          <w:p w14:paraId="695EA464" w14:textId="7761BE91" w:rsidR="000A7BB4" w:rsidRPr="000A7BB4" w:rsidRDefault="000A7BB4" w:rsidP="000A7BB4">
            <w:pPr>
              <w:pStyle w:val="a6"/>
              <w:rPr>
                <w:rFonts w:ascii="맑은 고딕" w:eastAsia="맑은 고딕" w:hAnsi="맑은 고딕"/>
                <w:bCs/>
                <w:sz w:val="24"/>
                <w:szCs w:val="24"/>
              </w:rPr>
            </w:pPr>
            <w:r w:rsidRPr="000A7BB4">
              <w:rPr>
                <w:rFonts w:ascii="맑은 고딕" w:eastAsia="맑은 고딕" w:hAnsi="맑은 고딕" w:hint="eastAsia"/>
                <w:bCs/>
                <w:sz w:val="24"/>
                <w:szCs w:val="24"/>
              </w:rPr>
              <w:t>①</w:t>
            </w:r>
            <w:r>
              <w:rPr>
                <w:rFonts w:ascii="맑은 고딕" w:eastAsia="맑은 고딕" w:hAnsi="맑은 고딕" w:hint="eastAsia"/>
                <w:bCs/>
                <w:sz w:val="24"/>
                <w:szCs w:val="24"/>
              </w:rPr>
              <w:t xml:space="preserve"> </w:t>
            </w:r>
            <w:r w:rsidR="00026FA5">
              <w:rPr>
                <w:rFonts w:ascii="맑은 고딕" w:eastAsia="맑은 고딕" w:hAnsi="맑은 고딕" w:hint="eastAsia"/>
                <w:bCs/>
                <w:sz w:val="24"/>
                <w:szCs w:val="24"/>
              </w:rPr>
              <w:t>N</w:t>
            </w:r>
            <w:r w:rsidR="00026FA5" w:rsidRPr="00026FA5">
              <w:rPr>
                <w:rFonts w:ascii="맑은 고딕" w:eastAsia="맑은 고딕" w:hAnsi="맑은 고딕"/>
                <w:bCs/>
                <w:sz w:val="24"/>
                <w:szCs w:val="24"/>
              </w:rPr>
              <w:t>o business entity shall engage in any act falling under the following categories, which may hinder fair trade (hereinafter referred to as "unfair trade practices"), nor shall it cause its affiliates or other businesses to engage in such acts:</w:t>
            </w:r>
          </w:p>
          <w:p w14:paraId="10D49191" w14:textId="1AE2889E" w:rsidR="000A7BB4" w:rsidRPr="000A7BB4"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t>1.</w:t>
            </w:r>
            <w:r>
              <w:rPr>
                <w:rFonts w:ascii="맑은 고딕" w:eastAsia="맑은 고딕" w:hAnsi="맑은 고딕"/>
                <w:bCs/>
                <w:sz w:val="24"/>
                <w:szCs w:val="24"/>
              </w:rPr>
              <w:t xml:space="preserve"> </w:t>
            </w:r>
            <w:r w:rsidR="00026FA5" w:rsidRPr="00026FA5">
              <w:rPr>
                <w:rFonts w:ascii="맑은 고딕" w:eastAsia="맑은 고딕" w:hAnsi="맑은 고딕"/>
                <w:bCs/>
                <w:sz w:val="24"/>
                <w:szCs w:val="24"/>
              </w:rPr>
              <w:t>Unjust refusal to trade</w:t>
            </w:r>
          </w:p>
          <w:p w14:paraId="67FDF749" w14:textId="3E4966F9" w:rsidR="000A7BB4" w:rsidRPr="000A7BB4"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t>2.</w:t>
            </w:r>
            <w:r>
              <w:rPr>
                <w:rFonts w:ascii="맑은 고딕" w:eastAsia="맑은 고딕" w:hAnsi="맑은 고딕" w:hint="eastAsia"/>
                <w:bCs/>
                <w:sz w:val="24"/>
                <w:szCs w:val="24"/>
              </w:rPr>
              <w:t xml:space="preserve"> </w:t>
            </w:r>
            <w:r w:rsidR="00026FA5" w:rsidRPr="00026FA5">
              <w:rPr>
                <w:rFonts w:ascii="맑은 고딕" w:eastAsia="맑은 고딕" w:hAnsi="맑은 고딕"/>
                <w:bCs/>
                <w:sz w:val="24"/>
                <w:szCs w:val="24"/>
              </w:rPr>
              <w:t>Unjust discriminatory treatment of trading partners</w:t>
            </w:r>
          </w:p>
          <w:p w14:paraId="6D81FDCB" w14:textId="2E0098AC" w:rsidR="000A7BB4" w:rsidRPr="000A7BB4"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t>3.</w:t>
            </w:r>
            <w:r>
              <w:rPr>
                <w:rFonts w:ascii="맑은 고딕" w:eastAsia="맑은 고딕" w:hAnsi="맑은 고딕" w:hint="eastAsia"/>
                <w:bCs/>
                <w:sz w:val="24"/>
                <w:szCs w:val="24"/>
              </w:rPr>
              <w:t xml:space="preserve"> </w:t>
            </w:r>
            <w:r w:rsidR="00026FA5" w:rsidRPr="00026FA5">
              <w:rPr>
                <w:rFonts w:ascii="맑은 고딕" w:eastAsia="맑은 고딕" w:hAnsi="맑은 고딕"/>
                <w:bCs/>
                <w:sz w:val="24"/>
                <w:szCs w:val="24"/>
              </w:rPr>
              <w:t>Unjust exclusion of competitors</w:t>
            </w:r>
          </w:p>
          <w:p w14:paraId="1EFFDF11" w14:textId="16822FE4" w:rsidR="000A7BB4" w:rsidRPr="000A7BB4"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lastRenderedPageBreak/>
              <w:t>4.</w:t>
            </w:r>
            <w:r>
              <w:rPr>
                <w:rFonts w:ascii="맑은 고딕" w:eastAsia="맑은 고딕" w:hAnsi="맑은 고딕" w:hint="eastAsia"/>
                <w:bCs/>
                <w:sz w:val="24"/>
                <w:szCs w:val="24"/>
              </w:rPr>
              <w:t xml:space="preserve"> </w:t>
            </w:r>
            <w:r w:rsidR="00026FA5" w:rsidRPr="00026FA5">
              <w:rPr>
                <w:rFonts w:ascii="맑은 고딕" w:eastAsia="맑은 고딕" w:hAnsi="맑은 고딕"/>
                <w:bCs/>
                <w:sz w:val="24"/>
                <w:szCs w:val="24"/>
              </w:rPr>
              <w:t>Unjust inducement of a competitor’s customer to trade with oneself</w:t>
            </w:r>
          </w:p>
          <w:p w14:paraId="524AF592" w14:textId="1A82BA21" w:rsidR="000A7BB4" w:rsidRPr="000A7BB4"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t>5.</w:t>
            </w:r>
            <w:r>
              <w:rPr>
                <w:rFonts w:ascii="맑은 고딕" w:eastAsia="맑은 고딕" w:hAnsi="맑은 고딕" w:hint="eastAsia"/>
                <w:bCs/>
                <w:sz w:val="24"/>
                <w:szCs w:val="24"/>
              </w:rPr>
              <w:t xml:space="preserve"> </w:t>
            </w:r>
            <w:r w:rsidR="00026FA5" w:rsidRPr="00026FA5">
              <w:rPr>
                <w:rFonts w:ascii="맑은 고딕" w:eastAsia="맑은 고딕" w:hAnsi="맑은 고딕"/>
                <w:bCs/>
                <w:sz w:val="24"/>
                <w:szCs w:val="24"/>
              </w:rPr>
              <w:t>Unjust coercion of a competitor’s customer to trade with oneself</w:t>
            </w:r>
          </w:p>
          <w:p w14:paraId="61032BCA" w14:textId="0B36B4DA" w:rsidR="000A7BB4" w:rsidRPr="000A7BB4"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t>6.</w:t>
            </w:r>
            <w:r>
              <w:rPr>
                <w:rFonts w:ascii="맑은 고딕" w:eastAsia="맑은 고딕" w:hAnsi="맑은 고딕" w:hint="eastAsia"/>
                <w:bCs/>
                <w:sz w:val="24"/>
                <w:szCs w:val="24"/>
              </w:rPr>
              <w:t xml:space="preserve"> </w:t>
            </w:r>
            <w:r w:rsidR="00026FA5" w:rsidRPr="00026FA5">
              <w:rPr>
                <w:rFonts w:ascii="맑은 고딕" w:eastAsia="맑은 고딕" w:hAnsi="맑은 고딕"/>
                <w:bCs/>
                <w:sz w:val="24"/>
                <w:szCs w:val="24"/>
              </w:rPr>
              <w:t>Unjust use of one’s superior trading position</w:t>
            </w:r>
          </w:p>
          <w:p w14:paraId="7CEAC4F2" w14:textId="677AF758" w:rsidR="000A7BB4" w:rsidRPr="000A7BB4"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t>7.</w:t>
            </w:r>
            <w:r>
              <w:rPr>
                <w:rFonts w:ascii="맑은 고딕" w:eastAsia="맑은 고딕" w:hAnsi="맑은 고딕" w:hint="eastAsia"/>
                <w:bCs/>
                <w:sz w:val="24"/>
                <w:szCs w:val="24"/>
              </w:rPr>
              <w:t xml:space="preserve"> </w:t>
            </w:r>
            <w:r w:rsidR="00026FA5" w:rsidRPr="00026FA5">
              <w:rPr>
                <w:rFonts w:ascii="맑은 고딕" w:eastAsia="맑은 고딕" w:hAnsi="맑은 고딕"/>
                <w:bCs/>
                <w:sz w:val="24"/>
                <w:szCs w:val="24"/>
              </w:rPr>
              <w:t>Imposing unfair restrictions on the counterparty’s business activities as a condition of trade</w:t>
            </w:r>
          </w:p>
          <w:p w14:paraId="6EE04B06" w14:textId="3A088760" w:rsidR="000A7BB4" w:rsidRPr="000A7BB4"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t>8.</w:t>
            </w:r>
            <w:r>
              <w:rPr>
                <w:rFonts w:ascii="맑은 고딕" w:eastAsia="맑은 고딕" w:hAnsi="맑은 고딕" w:hint="eastAsia"/>
                <w:bCs/>
                <w:sz w:val="24"/>
                <w:szCs w:val="24"/>
              </w:rPr>
              <w:t xml:space="preserve"> </w:t>
            </w:r>
            <w:r w:rsidR="00026FA5" w:rsidRPr="00026FA5">
              <w:rPr>
                <w:rFonts w:ascii="맑은 고딕" w:eastAsia="맑은 고딕" w:hAnsi="맑은 고딕"/>
                <w:bCs/>
                <w:sz w:val="24"/>
                <w:szCs w:val="24"/>
              </w:rPr>
              <w:t>Unjust interference with another business's activities</w:t>
            </w:r>
          </w:p>
          <w:p w14:paraId="18783EC1" w14:textId="4245546A" w:rsidR="000A7BB4" w:rsidRPr="00026FA5" w:rsidRDefault="000A7BB4" w:rsidP="000A7BB4">
            <w:pPr>
              <w:pStyle w:val="a6"/>
              <w:ind w:leftChars="100" w:left="200"/>
              <w:rPr>
                <w:rFonts w:ascii="맑은 고딕" w:eastAsia="맑은 고딕" w:hAnsi="맑은 고딕"/>
                <w:bCs/>
                <w:sz w:val="24"/>
                <w:szCs w:val="24"/>
              </w:rPr>
            </w:pPr>
            <w:r w:rsidRPr="000A7BB4">
              <w:rPr>
                <w:rFonts w:ascii="맑은 고딕" w:eastAsia="맑은 고딕" w:hAnsi="맑은 고딕"/>
                <w:bCs/>
                <w:sz w:val="24"/>
                <w:szCs w:val="24"/>
              </w:rPr>
              <w:t>10.</w:t>
            </w:r>
            <w:r>
              <w:rPr>
                <w:rFonts w:ascii="맑은 고딕" w:eastAsia="맑은 고딕" w:hAnsi="맑은 고딕" w:hint="eastAsia"/>
                <w:bCs/>
                <w:sz w:val="24"/>
                <w:szCs w:val="24"/>
              </w:rPr>
              <w:t xml:space="preserve"> </w:t>
            </w:r>
            <w:r w:rsidR="00026FA5" w:rsidRPr="00026FA5">
              <w:rPr>
                <w:rFonts w:ascii="맑은 고딕" w:eastAsia="맑은 고딕" w:hAnsi="맑은 고딕"/>
                <w:bCs/>
                <w:sz w:val="24"/>
                <w:szCs w:val="24"/>
              </w:rPr>
              <w:t>Other acts that may undermine fair trade</w:t>
            </w:r>
          </w:p>
        </w:tc>
      </w:tr>
    </w:tbl>
    <w:p w14:paraId="3F7DD43A" w14:textId="59439580" w:rsidR="000A7BB4" w:rsidRDefault="000A7BB4" w:rsidP="00EF1476">
      <w:pPr>
        <w:pStyle w:val="a6"/>
        <w:ind w:left="66"/>
        <w:rPr>
          <w:rFonts w:ascii="맑은 고딕" w:eastAsia="맑은 고딕" w:hAnsi="맑은 고딕"/>
          <w:bCs/>
          <w:sz w:val="24"/>
          <w:szCs w:val="24"/>
        </w:rPr>
      </w:pPr>
    </w:p>
    <w:p w14:paraId="1D26B05C" w14:textId="5A57B371" w:rsidR="005405B8" w:rsidRPr="0024280F" w:rsidRDefault="00026FA5" w:rsidP="00D8461F">
      <w:pPr>
        <w:pStyle w:val="a6"/>
        <w:numPr>
          <w:ilvl w:val="0"/>
          <w:numId w:val="10"/>
        </w:numPr>
        <w:outlineLvl w:val="2"/>
        <w:rPr>
          <w:rFonts w:ascii="맑은 고딕" w:eastAsia="맑은 고딕" w:hAnsi="맑은 고딕"/>
          <w:b/>
          <w:bCs/>
          <w:sz w:val="24"/>
          <w:szCs w:val="24"/>
        </w:rPr>
      </w:pPr>
      <w:bookmarkStart w:id="15" w:name="_Toc200626925"/>
      <w:r>
        <w:rPr>
          <w:rFonts w:ascii="맑은 고딕" w:eastAsia="맑은 고딕" w:hAnsi="맑은 고딕" w:hint="eastAsia"/>
          <w:b/>
          <w:bCs/>
          <w:sz w:val="24"/>
          <w:szCs w:val="24"/>
        </w:rPr>
        <w:t>Detailed Types</w:t>
      </w:r>
      <w:bookmarkEnd w:id="15"/>
    </w:p>
    <w:p w14:paraId="3CA23718" w14:textId="77777777" w:rsidR="003A2E83" w:rsidRDefault="003A2E83" w:rsidP="00444055">
      <w:pPr>
        <w:pStyle w:val="a6"/>
        <w:ind w:leftChars="100" w:left="200"/>
        <w:rPr>
          <w:rFonts w:ascii="맑은 고딕" w:eastAsia="맑은 고딕" w:hAnsi="맑은 고딕"/>
          <w:bCs/>
          <w:sz w:val="24"/>
          <w:szCs w:val="24"/>
        </w:rPr>
      </w:pPr>
    </w:p>
    <w:p w14:paraId="68A053B6" w14:textId="6E8E699D" w:rsidR="00444055" w:rsidRPr="00444055" w:rsidRDefault="00F1184A" w:rsidP="00D8461F">
      <w:pPr>
        <w:pStyle w:val="a6"/>
        <w:numPr>
          <w:ilvl w:val="0"/>
          <w:numId w:val="16"/>
        </w:numPr>
        <w:outlineLvl w:val="3"/>
        <w:rPr>
          <w:rFonts w:ascii="맑은 고딕" w:eastAsia="맑은 고딕" w:hAnsi="맑은 고딕"/>
          <w:bCs/>
          <w:sz w:val="24"/>
          <w:szCs w:val="24"/>
        </w:rPr>
      </w:pPr>
      <w:r w:rsidRPr="00F1184A">
        <w:rPr>
          <w:rFonts w:ascii="맑은 고딕" w:eastAsia="맑은 고딕" w:hAnsi="맑은 고딕"/>
          <w:b/>
          <w:bCs/>
          <w:sz w:val="24"/>
          <w:szCs w:val="24"/>
        </w:rPr>
        <w:t>Refusal to Trade</w:t>
      </w:r>
      <w:r w:rsidR="00444055" w:rsidRPr="00444055">
        <w:rPr>
          <w:rFonts w:ascii="맑은 고딕" w:eastAsia="맑은 고딕" w:hAnsi="맑은 고딕"/>
          <w:bCs/>
          <w:sz w:val="24"/>
          <w:szCs w:val="24"/>
        </w:rPr>
        <w:t xml:space="preserve">: </w:t>
      </w:r>
      <w:r w:rsidRPr="00F1184A">
        <w:rPr>
          <w:rFonts w:ascii="맑은 고딕" w:eastAsia="맑은 고딕" w:hAnsi="맑은 고딕"/>
          <w:bCs/>
          <w:sz w:val="24"/>
          <w:szCs w:val="24"/>
        </w:rPr>
        <w:t>Unjustly suspending ongoing transactions with a business partner or coercing another business to cease trading with a specific company.</w:t>
      </w:r>
    </w:p>
    <w:p w14:paraId="48225712" w14:textId="77777777" w:rsidR="003A2E83" w:rsidRDefault="003A2E83" w:rsidP="005E6E47">
      <w:pPr>
        <w:pStyle w:val="a6"/>
        <w:ind w:leftChars="100" w:left="200"/>
        <w:rPr>
          <w:rFonts w:ascii="맑은 고딕" w:eastAsia="맑은 고딕" w:hAnsi="맑은 고딕"/>
          <w:bCs/>
          <w:sz w:val="24"/>
          <w:szCs w:val="24"/>
        </w:rPr>
      </w:pPr>
    </w:p>
    <w:p w14:paraId="22FFD9D4" w14:textId="5968A6D9" w:rsidR="003A2E83" w:rsidRPr="00F1184A" w:rsidRDefault="00F1184A" w:rsidP="00F9187D">
      <w:pPr>
        <w:pStyle w:val="a6"/>
        <w:numPr>
          <w:ilvl w:val="0"/>
          <w:numId w:val="16"/>
        </w:numPr>
        <w:ind w:leftChars="100" w:left="560"/>
        <w:outlineLvl w:val="3"/>
        <w:rPr>
          <w:rFonts w:ascii="맑은 고딕" w:eastAsia="맑은 고딕" w:hAnsi="맑은 고딕"/>
          <w:bCs/>
          <w:sz w:val="24"/>
          <w:szCs w:val="24"/>
        </w:rPr>
      </w:pPr>
      <w:r w:rsidRPr="00F1184A">
        <w:rPr>
          <w:rFonts w:ascii="맑은 고딕" w:eastAsia="맑은 고딕" w:hAnsi="맑은 고딕"/>
          <w:b/>
          <w:bCs/>
          <w:sz w:val="24"/>
          <w:szCs w:val="24"/>
        </w:rPr>
        <w:t>Discriminatory Treatment</w:t>
      </w:r>
      <w:r w:rsidR="00444055" w:rsidRPr="00F1184A">
        <w:rPr>
          <w:rFonts w:ascii="맑은 고딕" w:eastAsia="맑은 고딕" w:hAnsi="맑은 고딕"/>
          <w:bCs/>
          <w:sz w:val="24"/>
          <w:szCs w:val="24"/>
        </w:rPr>
        <w:t xml:space="preserve">: </w:t>
      </w:r>
      <w:r w:rsidRPr="00F1184A">
        <w:rPr>
          <w:rFonts w:ascii="맑은 고딕" w:eastAsia="맑은 고딕" w:hAnsi="맑은 고딕"/>
          <w:bCs/>
          <w:sz w:val="24"/>
          <w:szCs w:val="24"/>
        </w:rPr>
        <w:t>Unjust refusal to trade or engaging in discriminatory practices (e.g., price discrimination, discriminatory terms, favoritism towards affiliates, group-based discrimination).</w:t>
      </w:r>
    </w:p>
    <w:p w14:paraId="5C3B8944" w14:textId="66D559C8" w:rsidR="003A2E83" w:rsidRDefault="00F1184A" w:rsidP="00276536">
      <w:pPr>
        <w:pStyle w:val="a6"/>
        <w:numPr>
          <w:ilvl w:val="0"/>
          <w:numId w:val="16"/>
        </w:numPr>
        <w:ind w:leftChars="100" w:left="560"/>
        <w:outlineLvl w:val="3"/>
        <w:rPr>
          <w:rFonts w:ascii="맑은 고딕" w:eastAsia="맑은 고딕" w:hAnsi="맑은 고딕"/>
          <w:bCs/>
          <w:sz w:val="24"/>
          <w:szCs w:val="24"/>
        </w:rPr>
      </w:pPr>
      <w:r w:rsidRPr="00F1184A">
        <w:rPr>
          <w:rFonts w:ascii="맑은 고딕" w:eastAsia="맑은 고딕" w:hAnsi="맑은 고딕"/>
          <w:b/>
          <w:bCs/>
          <w:sz w:val="24"/>
          <w:szCs w:val="24"/>
        </w:rPr>
        <w:t>Exclusion of Competitors</w:t>
      </w:r>
      <w:r w:rsidR="00444055" w:rsidRPr="00F1184A">
        <w:rPr>
          <w:rFonts w:ascii="맑은 고딕" w:eastAsia="맑은 고딕" w:hAnsi="맑은 고딕"/>
          <w:bCs/>
          <w:sz w:val="24"/>
          <w:szCs w:val="24"/>
        </w:rPr>
        <w:t xml:space="preserve">: </w:t>
      </w:r>
      <w:r w:rsidRPr="00F1184A">
        <w:rPr>
          <w:rFonts w:ascii="맑은 고딕" w:eastAsia="맑은 고딕" w:hAnsi="맑은 고딕"/>
          <w:bCs/>
          <w:sz w:val="24"/>
          <w:szCs w:val="24"/>
        </w:rPr>
        <w:t>Attempting to exclude competitors through unjustified means such as:</w:t>
      </w:r>
    </w:p>
    <w:p w14:paraId="661EC823" w14:textId="15CFF420" w:rsidR="00F1184A" w:rsidRPr="00F1184A" w:rsidRDefault="00F1184A" w:rsidP="00F1184A">
      <w:pPr>
        <w:pStyle w:val="a6"/>
        <w:numPr>
          <w:ilvl w:val="0"/>
          <w:numId w:val="5"/>
        </w:numPr>
        <w:outlineLvl w:val="3"/>
        <w:rPr>
          <w:rFonts w:asciiTheme="minorHAnsi" w:eastAsiaTheme="minorHAnsi" w:hAnsiTheme="minorHAnsi"/>
          <w:bCs/>
          <w:sz w:val="24"/>
          <w:szCs w:val="24"/>
        </w:rPr>
      </w:pPr>
      <w:r w:rsidRPr="00F1184A">
        <w:rPr>
          <w:rFonts w:asciiTheme="minorHAnsi" w:eastAsiaTheme="minorHAnsi" w:hAnsiTheme="minorHAnsi"/>
          <w:bCs/>
          <w:sz w:val="24"/>
          <w:szCs w:val="24"/>
        </w:rPr>
        <w:lastRenderedPageBreak/>
        <w:t>Selling products/services significantly below cost without valid reason</w:t>
      </w:r>
    </w:p>
    <w:p w14:paraId="7A8241F2" w14:textId="0DB632D4" w:rsidR="00F1184A" w:rsidRPr="00F1184A" w:rsidRDefault="00F1184A" w:rsidP="00F1184A">
      <w:pPr>
        <w:widowControl/>
        <w:numPr>
          <w:ilvl w:val="0"/>
          <w:numId w:val="5"/>
        </w:numPr>
        <w:wordWrap/>
        <w:autoSpaceDE/>
        <w:autoSpaceDN/>
        <w:spacing w:before="100" w:beforeAutospacing="1" w:after="100" w:afterAutospacing="1" w:line="240" w:lineRule="auto"/>
        <w:jc w:val="left"/>
        <w:rPr>
          <w:rFonts w:eastAsiaTheme="minorHAnsi" w:cs="굴림"/>
          <w:kern w:val="0"/>
          <w:sz w:val="24"/>
          <w:szCs w:val="24"/>
        </w:rPr>
      </w:pPr>
      <w:r w:rsidRPr="00F1184A">
        <w:rPr>
          <w:rFonts w:eastAsiaTheme="minorHAnsi" w:cs="굴림"/>
          <w:kern w:val="0"/>
          <w:sz w:val="24"/>
          <w:szCs w:val="24"/>
        </w:rPr>
        <w:t>Purchasing goods at unjustifiably high prices compared to market value</w:t>
      </w:r>
    </w:p>
    <w:p w14:paraId="41B0E970" w14:textId="341A2513" w:rsidR="00444055" w:rsidRPr="00444055" w:rsidRDefault="00F1184A" w:rsidP="00D8461F">
      <w:pPr>
        <w:pStyle w:val="a6"/>
        <w:numPr>
          <w:ilvl w:val="0"/>
          <w:numId w:val="16"/>
        </w:numPr>
        <w:outlineLvl w:val="3"/>
        <w:rPr>
          <w:rFonts w:ascii="맑은 고딕" w:eastAsia="맑은 고딕" w:hAnsi="맑은 고딕"/>
          <w:bCs/>
          <w:sz w:val="24"/>
          <w:szCs w:val="24"/>
        </w:rPr>
      </w:pPr>
      <w:r w:rsidRPr="00F1184A">
        <w:rPr>
          <w:rFonts w:ascii="맑은 고딕" w:eastAsia="맑은 고딕" w:hAnsi="맑은 고딕"/>
          <w:b/>
          <w:bCs/>
          <w:sz w:val="24"/>
          <w:szCs w:val="24"/>
        </w:rPr>
        <w:t>Unfair Customer Solicitation</w:t>
      </w:r>
      <w:r w:rsidR="00444055" w:rsidRPr="00444055">
        <w:rPr>
          <w:rFonts w:ascii="맑은 고딕" w:eastAsia="맑은 고딕" w:hAnsi="맑은 고딕"/>
          <w:bCs/>
          <w:sz w:val="24"/>
          <w:szCs w:val="24"/>
        </w:rPr>
        <w:t xml:space="preserve">: </w:t>
      </w:r>
      <w:r w:rsidRPr="00F1184A">
        <w:rPr>
          <w:rFonts w:ascii="맑은 고딕" w:eastAsia="맑은 고딕" w:hAnsi="맑은 고딕"/>
          <w:bCs/>
          <w:sz w:val="24"/>
          <w:szCs w:val="24"/>
        </w:rPr>
        <w:t>Improperly inducing or coercing customers of competitors to switch by offering excessive benefits, obstructing contract formation, or encouraging contract breaches (e.g., providing illegal rebates to secure clients).</w:t>
      </w:r>
    </w:p>
    <w:p w14:paraId="784C6636" w14:textId="77777777" w:rsidR="003A2E83" w:rsidRDefault="003A2E83" w:rsidP="005E6E47">
      <w:pPr>
        <w:pStyle w:val="a6"/>
        <w:ind w:leftChars="100" w:left="200"/>
        <w:rPr>
          <w:rFonts w:ascii="맑은 고딕" w:eastAsia="맑은 고딕" w:hAnsi="맑은 고딕"/>
          <w:bCs/>
          <w:sz w:val="24"/>
          <w:szCs w:val="24"/>
        </w:rPr>
      </w:pPr>
    </w:p>
    <w:p w14:paraId="069B5149" w14:textId="7153F945" w:rsidR="003A2E83" w:rsidRDefault="00F1184A" w:rsidP="00847CA9">
      <w:pPr>
        <w:pStyle w:val="a6"/>
        <w:numPr>
          <w:ilvl w:val="0"/>
          <w:numId w:val="16"/>
        </w:numPr>
        <w:ind w:leftChars="100" w:left="560"/>
        <w:outlineLvl w:val="3"/>
        <w:rPr>
          <w:rFonts w:ascii="맑은 고딕" w:eastAsia="맑은 고딕" w:hAnsi="맑은 고딕"/>
          <w:bCs/>
          <w:sz w:val="24"/>
          <w:szCs w:val="24"/>
        </w:rPr>
      </w:pPr>
      <w:r w:rsidRPr="00F1184A">
        <w:rPr>
          <w:rFonts w:ascii="맑은 고딕" w:eastAsia="맑은 고딕" w:hAnsi="맑은 고딕"/>
          <w:b/>
          <w:bCs/>
          <w:sz w:val="24"/>
          <w:szCs w:val="24"/>
        </w:rPr>
        <w:t>Coerced Transactions</w:t>
      </w:r>
      <w:r w:rsidRPr="00F1184A">
        <w:rPr>
          <w:rFonts w:ascii="맑은 고딕" w:eastAsia="맑은 고딕" w:hAnsi="맑은 고딕" w:hint="eastAsia"/>
          <w:b/>
          <w:bCs/>
          <w:sz w:val="24"/>
          <w:szCs w:val="24"/>
        </w:rPr>
        <w:t xml:space="preserve">: </w:t>
      </w:r>
      <w:r w:rsidRPr="00F1184A">
        <w:rPr>
          <w:rFonts w:ascii="맑은 고딕" w:eastAsia="맑은 고딕" w:hAnsi="맑은 고딕"/>
          <w:bCs/>
          <w:sz w:val="24"/>
          <w:szCs w:val="24"/>
        </w:rPr>
        <w:t>Forcing a counterparty (or the company’s own employee) to purchase or sell goods/services against their will, or mandating purchases of unrelated products (“tying arrangements”).</w:t>
      </w:r>
    </w:p>
    <w:p w14:paraId="7F45C43E" w14:textId="77777777" w:rsidR="00F1184A" w:rsidRPr="00F1184A" w:rsidRDefault="00F1184A" w:rsidP="00F1184A">
      <w:pPr>
        <w:pStyle w:val="a6"/>
        <w:outlineLvl w:val="3"/>
        <w:rPr>
          <w:rFonts w:ascii="맑은 고딕" w:eastAsia="맑은 고딕" w:hAnsi="맑은 고딕"/>
          <w:bCs/>
          <w:sz w:val="24"/>
          <w:szCs w:val="24"/>
        </w:rPr>
      </w:pPr>
    </w:p>
    <w:p w14:paraId="3CB28FB8" w14:textId="6594429E" w:rsidR="003A2E83" w:rsidRDefault="00F1184A" w:rsidP="00F1184A">
      <w:pPr>
        <w:pStyle w:val="a6"/>
        <w:numPr>
          <w:ilvl w:val="0"/>
          <w:numId w:val="16"/>
        </w:numPr>
        <w:outlineLvl w:val="3"/>
        <w:rPr>
          <w:rFonts w:ascii="맑은 고딕" w:eastAsia="맑은 고딕" w:hAnsi="맑은 고딕"/>
          <w:bCs/>
          <w:sz w:val="24"/>
          <w:szCs w:val="24"/>
        </w:rPr>
      </w:pPr>
      <w:r w:rsidRPr="00F1184A">
        <w:rPr>
          <w:rFonts w:ascii="맑은 고딕" w:eastAsia="맑은 고딕" w:hAnsi="맑은 고딕"/>
          <w:b/>
          <w:bCs/>
          <w:sz w:val="24"/>
          <w:szCs w:val="24"/>
        </w:rPr>
        <w:t>Abuse of Superior Bargaining Position</w:t>
      </w:r>
      <w:r w:rsidR="00444055" w:rsidRPr="00444055">
        <w:rPr>
          <w:rFonts w:ascii="맑은 고딕" w:eastAsia="맑은 고딕" w:hAnsi="맑은 고딕"/>
          <w:bCs/>
          <w:sz w:val="24"/>
          <w:szCs w:val="24"/>
        </w:rPr>
        <w:t xml:space="preserve">: </w:t>
      </w:r>
      <w:r w:rsidRPr="00F1184A">
        <w:rPr>
          <w:rFonts w:ascii="맑은 고딕" w:eastAsia="맑은 고딕" w:hAnsi="맑은 고딕"/>
          <w:bCs/>
          <w:sz w:val="24"/>
          <w:szCs w:val="24"/>
        </w:rPr>
        <w:t>Imposing disadvantages on a trading partner by leveraging one’s superior position in the relationship.</w:t>
      </w:r>
    </w:p>
    <w:p w14:paraId="368A6675" w14:textId="77777777" w:rsidR="00F1184A" w:rsidRDefault="00F1184A" w:rsidP="00F1184A">
      <w:pPr>
        <w:pStyle w:val="a6"/>
        <w:outlineLvl w:val="3"/>
        <w:rPr>
          <w:rFonts w:ascii="맑은 고딕" w:eastAsia="맑은 고딕" w:hAnsi="맑은 고딕"/>
          <w:bCs/>
          <w:sz w:val="24"/>
          <w:szCs w:val="24"/>
        </w:rPr>
      </w:pPr>
    </w:p>
    <w:p w14:paraId="59427628" w14:textId="18B529B7" w:rsidR="00444055" w:rsidRPr="00F1184A" w:rsidRDefault="00F1184A" w:rsidP="00F1184A">
      <w:pPr>
        <w:pStyle w:val="a7"/>
        <w:numPr>
          <w:ilvl w:val="0"/>
          <w:numId w:val="16"/>
        </w:numPr>
        <w:ind w:leftChars="0"/>
        <w:rPr>
          <w:rFonts w:ascii="맑은 고딕" w:eastAsia="맑은 고딕" w:hAnsi="맑은 고딕" w:cs="굴림"/>
          <w:bCs/>
          <w:color w:val="000000"/>
          <w:kern w:val="0"/>
          <w:sz w:val="24"/>
          <w:szCs w:val="24"/>
        </w:rPr>
      </w:pPr>
      <w:r w:rsidRPr="00F1184A">
        <w:rPr>
          <w:rFonts w:ascii="맑은 고딕" w:eastAsia="맑은 고딕" w:hAnsi="맑은 고딕"/>
          <w:b/>
          <w:bCs/>
          <w:sz w:val="24"/>
          <w:szCs w:val="24"/>
        </w:rPr>
        <w:t>Conditional Transactions (Exclusive Dealing)</w:t>
      </w:r>
      <w:r w:rsidR="00444055" w:rsidRPr="00F1184A">
        <w:rPr>
          <w:rFonts w:ascii="맑은 고딕" w:eastAsia="맑은 고딕" w:hAnsi="맑은 고딕"/>
          <w:bCs/>
          <w:sz w:val="24"/>
          <w:szCs w:val="24"/>
        </w:rPr>
        <w:t xml:space="preserve">: </w:t>
      </w:r>
      <w:r w:rsidRPr="00F1184A">
        <w:rPr>
          <w:rFonts w:ascii="맑은 고딕" w:eastAsia="맑은 고딕" w:hAnsi="맑은 고딕" w:cs="굴림"/>
          <w:bCs/>
          <w:color w:val="000000"/>
          <w:kern w:val="0"/>
          <w:sz w:val="24"/>
          <w:szCs w:val="24"/>
        </w:rPr>
        <w:t>Imposing unjust restrictions on the counterparty’s business, such as prohibiting an agency from dealing in competitor products and imposing penalties for violations.</w:t>
      </w:r>
    </w:p>
    <w:p w14:paraId="225F13E2" w14:textId="77777777" w:rsidR="003A2E83" w:rsidRDefault="003A2E83" w:rsidP="005E6E47">
      <w:pPr>
        <w:pStyle w:val="a6"/>
        <w:ind w:leftChars="100" w:left="200"/>
        <w:rPr>
          <w:rFonts w:ascii="맑은 고딕" w:eastAsia="맑은 고딕" w:hAnsi="맑은 고딕"/>
          <w:bCs/>
          <w:sz w:val="24"/>
          <w:szCs w:val="24"/>
        </w:rPr>
      </w:pPr>
    </w:p>
    <w:p w14:paraId="70488D44" w14:textId="41E5D18F" w:rsidR="00FE4743" w:rsidRPr="00F1184A" w:rsidRDefault="00F1184A" w:rsidP="00F1184A">
      <w:pPr>
        <w:pStyle w:val="a7"/>
        <w:numPr>
          <w:ilvl w:val="0"/>
          <w:numId w:val="16"/>
        </w:numPr>
        <w:ind w:leftChars="0"/>
        <w:rPr>
          <w:rFonts w:ascii="맑은 고딕" w:eastAsia="맑은 고딕" w:hAnsi="맑은 고딕" w:cs="굴림"/>
          <w:bCs/>
          <w:color w:val="000000"/>
          <w:kern w:val="0"/>
          <w:sz w:val="24"/>
          <w:szCs w:val="24"/>
        </w:rPr>
      </w:pPr>
      <w:r w:rsidRPr="00F1184A">
        <w:rPr>
          <w:rFonts w:ascii="맑은 고딕" w:eastAsia="맑은 고딕" w:hAnsi="맑은 고딕"/>
          <w:b/>
          <w:bCs/>
          <w:sz w:val="24"/>
          <w:szCs w:val="24"/>
        </w:rPr>
        <w:t>Obstruction of Business Activities</w:t>
      </w:r>
      <w:r w:rsidR="00444055" w:rsidRPr="00F1184A">
        <w:rPr>
          <w:rFonts w:ascii="맑은 고딕" w:eastAsia="맑은 고딕" w:hAnsi="맑은 고딕"/>
          <w:bCs/>
          <w:sz w:val="24"/>
          <w:szCs w:val="24"/>
        </w:rPr>
        <w:t xml:space="preserve">: </w:t>
      </w:r>
      <w:r w:rsidRPr="00F1184A">
        <w:rPr>
          <w:rFonts w:ascii="맑은 고딕" w:eastAsia="맑은 고딕" w:hAnsi="맑은 고딕" w:cs="굴림"/>
          <w:bCs/>
          <w:color w:val="000000"/>
          <w:kern w:val="0"/>
          <w:sz w:val="24"/>
          <w:szCs w:val="24"/>
        </w:rPr>
        <w:t>Unjust interference with another company’s operations (e.g., obstructing employees of a competitor from accessing the workplace).</w:t>
      </w:r>
      <w:r w:rsidR="00FE4743" w:rsidRPr="00F1184A">
        <w:rPr>
          <w:rFonts w:ascii="맑은 고딕" w:eastAsia="맑은 고딕" w:hAnsi="맑은 고딕"/>
          <w:bCs/>
          <w:sz w:val="24"/>
          <w:szCs w:val="24"/>
        </w:rPr>
        <w:br w:type="page"/>
      </w:r>
    </w:p>
    <w:p w14:paraId="32D139FD" w14:textId="0C183D19" w:rsidR="00D813CC" w:rsidRPr="001E436D" w:rsidRDefault="00984393" w:rsidP="00D8461F">
      <w:pPr>
        <w:pStyle w:val="a6"/>
        <w:numPr>
          <w:ilvl w:val="0"/>
          <w:numId w:val="6"/>
        </w:numPr>
        <w:outlineLvl w:val="1"/>
        <w:rPr>
          <w:rFonts w:ascii="맑은 고딕" w:eastAsia="맑은 고딕" w:hAnsi="맑은 고딕"/>
          <w:b/>
          <w:bCs/>
          <w:sz w:val="24"/>
          <w:szCs w:val="24"/>
        </w:rPr>
      </w:pPr>
      <w:bookmarkStart w:id="16" w:name="_Toc200626926"/>
      <w:r w:rsidRPr="00984393">
        <w:rPr>
          <w:rFonts w:ascii="맑은 고딕" w:eastAsia="맑은 고딕" w:hAnsi="맑은 고딕"/>
          <w:b/>
          <w:bCs/>
          <w:sz w:val="24"/>
          <w:szCs w:val="24"/>
        </w:rPr>
        <w:lastRenderedPageBreak/>
        <w:t>Monopoly Regulation and Fair Trade Act – Unfair Support Practices</w:t>
      </w:r>
      <w:bookmarkEnd w:id="16"/>
    </w:p>
    <w:p w14:paraId="1FAA5E74" w14:textId="77777777" w:rsidR="00D813CC" w:rsidRPr="00984393" w:rsidRDefault="00D813CC" w:rsidP="00D813CC">
      <w:pPr>
        <w:pStyle w:val="a6"/>
        <w:ind w:left="66"/>
        <w:rPr>
          <w:rFonts w:ascii="맑은 고딕" w:eastAsia="맑은 고딕" w:hAnsi="맑은 고딕"/>
          <w:bCs/>
          <w:sz w:val="24"/>
          <w:szCs w:val="24"/>
        </w:rPr>
      </w:pPr>
    </w:p>
    <w:p w14:paraId="65F63CD0" w14:textId="7EB3CF2E" w:rsidR="00D813CC" w:rsidRPr="001E436D" w:rsidRDefault="00984393" w:rsidP="00D8461F">
      <w:pPr>
        <w:pStyle w:val="a6"/>
        <w:numPr>
          <w:ilvl w:val="0"/>
          <w:numId w:val="11"/>
        </w:numPr>
        <w:outlineLvl w:val="2"/>
        <w:rPr>
          <w:rFonts w:ascii="맑은 고딕" w:eastAsia="맑은 고딕" w:hAnsi="맑은 고딕"/>
          <w:b/>
          <w:bCs/>
          <w:sz w:val="24"/>
          <w:szCs w:val="24"/>
        </w:rPr>
      </w:pPr>
      <w:bookmarkStart w:id="17" w:name="_Toc200626927"/>
      <w:r>
        <w:rPr>
          <w:rFonts w:ascii="맑은 고딕" w:eastAsia="맑은 고딕" w:hAnsi="맑은 고딕" w:hint="eastAsia"/>
          <w:b/>
          <w:bCs/>
          <w:sz w:val="24"/>
          <w:szCs w:val="24"/>
        </w:rPr>
        <w:t>Definition</w:t>
      </w:r>
      <w:bookmarkEnd w:id="17"/>
    </w:p>
    <w:p w14:paraId="3287EC01" w14:textId="77777777" w:rsidR="00D813CC" w:rsidRPr="001E436D" w:rsidRDefault="00D813CC" w:rsidP="00D813CC">
      <w:pPr>
        <w:pStyle w:val="a6"/>
        <w:ind w:leftChars="100" w:left="200"/>
        <w:rPr>
          <w:rFonts w:ascii="맑은 고딕" w:eastAsia="맑은 고딕" w:hAnsi="맑은 고딕"/>
          <w:bCs/>
          <w:sz w:val="24"/>
          <w:szCs w:val="24"/>
        </w:rPr>
      </w:pPr>
    </w:p>
    <w:p w14:paraId="3115000A" w14:textId="77777777" w:rsidR="00984393" w:rsidRPr="00984393" w:rsidRDefault="00984393" w:rsidP="00984393">
      <w:pPr>
        <w:pStyle w:val="a6"/>
        <w:ind w:left="66"/>
        <w:rPr>
          <w:rFonts w:ascii="맑은 고딕" w:eastAsia="맑은 고딕" w:hAnsi="맑은 고딕"/>
          <w:bCs/>
          <w:sz w:val="24"/>
          <w:szCs w:val="24"/>
        </w:rPr>
      </w:pPr>
      <w:r w:rsidRPr="00984393">
        <w:rPr>
          <w:rFonts w:ascii="맑은 고딕" w:eastAsia="맑은 고딕" w:hAnsi="맑은 고딕" w:hint="eastAsia"/>
          <w:bCs/>
          <w:sz w:val="24"/>
          <w:szCs w:val="24"/>
        </w:rPr>
        <w:t>“</w:t>
      </w:r>
      <w:r w:rsidRPr="00984393">
        <w:rPr>
          <w:rFonts w:ascii="맑은 고딕" w:eastAsia="맑은 고딕" w:hAnsi="맑은 고딕"/>
          <w:bCs/>
          <w:sz w:val="24"/>
          <w:szCs w:val="24"/>
        </w:rPr>
        <w:t>Unfair support” refers to any act in which a company (i) provides a related party or another company with advances, loans, manpower, real estate, securities, goods, services, or intellectual property on terms that are unduly favorable, or (ii) conducts a transaction through an intermediary— a related party or another firm that performs no real commercial function—when a direct transaction would clearly be more advantageous, thereby conferring an unjust benefit on that intermediary.</w:t>
      </w:r>
    </w:p>
    <w:p w14:paraId="348A8218" w14:textId="0DAF520F" w:rsidR="003A2E83" w:rsidRDefault="00984393" w:rsidP="00984393">
      <w:pPr>
        <w:pStyle w:val="a6"/>
        <w:ind w:left="66"/>
        <w:rPr>
          <w:rFonts w:ascii="맑은 고딕" w:eastAsia="맑은 고딕" w:hAnsi="맑은 고딕"/>
          <w:bCs/>
          <w:sz w:val="24"/>
          <w:szCs w:val="24"/>
        </w:rPr>
      </w:pPr>
      <w:r w:rsidRPr="00984393">
        <w:rPr>
          <w:rFonts w:ascii="맑은 고딕" w:eastAsia="맑은 고딕" w:hAnsi="맑은 고딕"/>
          <w:bCs/>
          <w:sz w:val="24"/>
          <w:szCs w:val="24"/>
        </w:rPr>
        <w:t>Both the provider and the recipient of such improper support are subject to penalties under the Fair Trade Act.</w:t>
      </w:r>
    </w:p>
    <w:p w14:paraId="029C2EB5" w14:textId="77777777" w:rsidR="00984393" w:rsidRDefault="00984393" w:rsidP="00984393">
      <w:pPr>
        <w:pStyle w:val="a6"/>
        <w:ind w:left="66"/>
        <w:rPr>
          <w:rFonts w:ascii="맑은 고딕" w:eastAsia="맑은 고딕" w:hAnsi="맑은 고딕"/>
          <w:bCs/>
          <w:sz w:val="24"/>
          <w:szCs w:val="24"/>
        </w:rPr>
      </w:pPr>
    </w:p>
    <w:p w14:paraId="40ADA703" w14:textId="6576B1A7" w:rsidR="003A2E83" w:rsidRPr="0024280F" w:rsidRDefault="00984393" w:rsidP="00D8461F">
      <w:pPr>
        <w:pStyle w:val="a6"/>
        <w:numPr>
          <w:ilvl w:val="0"/>
          <w:numId w:val="11"/>
        </w:numPr>
        <w:outlineLvl w:val="2"/>
        <w:rPr>
          <w:rFonts w:ascii="맑은 고딕" w:eastAsia="맑은 고딕" w:hAnsi="맑은 고딕"/>
          <w:b/>
          <w:bCs/>
          <w:sz w:val="24"/>
          <w:szCs w:val="24"/>
        </w:rPr>
      </w:pPr>
      <w:bookmarkStart w:id="18" w:name="_Toc200626928"/>
      <w:r>
        <w:rPr>
          <w:rFonts w:ascii="맑은 고딕" w:eastAsia="맑은 고딕" w:hAnsi="맑은 고딕" w:hint="eastAsia"/>
          <w:b/>
          <w:bCs/>
          <w:sz w:val="24"/>
          <w:szCs w:val="24"/>
        </w:rPr>
        <w:t>Detailed Categories</w:t>
      </w:r>
      <w:bookmarkEnd w:id="18"/>
    </w:p>
    <w:p w14:paraId="6EE2DB7E" w14:textId="422F2363" w:rsidR="0024280F" w:rsidRDefault="0024280F" w:rsidP="003A2E83">
      <w:pPr>
        <w:pStyle w:val="a6"/>
        <w:ind w:leftChars="100" w:left="200"/>
        <w:rPr>
          <w:rFonts w:ascii="맑은 고딕" w:eastAsia="맑은 고딕" w:hAnsi="맑은 고딕"/>
          <w:bCs/>
          <w:sz w:val="24"/>
          <w:szCs w:val="24"/>
        </w:rPr>
      </w:pPr>
    </w:p>
    <w:p w14:paraId="25B883A1" w14:textId="1CE25879" w:rsidR="003A2E83" w:rsidRPr="00B03067" w:rsidRDefault="00984393" w:rsidP="00D8461F">
      <w:pPr>
        <w:pStyle w:val="a6"/>
        <w:numPr>
          <w:ilvl w:val="0"/>
          <w:numId w:val="17"/>
        </w:numPr>
        <w:outlineLvl w:val="3"/>
        <w:rPr>
          <w:rFonts w:ascii="맑은 고딕" w:eastAsia="맑은 고딕" w:hAnsi="맑은 고딕"/>
          <w:b/>
          <w:bCs/>
          <w:sz w:val="24"/>
          <w:szCs w:val="24"/>
        </w:rPr>
      </w:pPr>
      <w:r w:rsidRPr="00984393">
        <w:rPr>
          <w:rFonts w:ascii="맑은 고딕" w:eastAsia="맑은 고딕" w:hAnsi="맑은 고딕"/>
          <w:b/>
          <w:bCs/>
          <w:sz w:val="24"/>
          <w:szCs w:val="24"/>
        </w:rPr>
        <w:t>Unfair Support Acts</w:t>
      </w:r>
    </w:p>
    <w:p w14:paraId="10E9F97B" w14:textId="253CC315" w:rsidR="003A2E83" w:rsidRDefault="00984393" w:rsidP="00D8461F">
      <w:pPr>
        <w:pStyle w:val="a6"/>
        <w:numPr>
          <w:ilvl w:val="0"/>
          <w:numId w:val="12"/>
        </w:numPr>
        <w:rPr>
          <w:rFonts w:ascii="맑은 고딕" w:eastAsia="맑은 고딕" w:hAnsi="맑은 고딕"/>
          <w:bCs/>
          <w:sz w:val="24"/>
          <w:szCs w:val="24"/>
        </w:rPr>
      </w:pPr>
      <w:r>
        <w:rPr>
          <w:rFonts w:ascii="맑은 고딕" w:eastAsia="맑은 고딕" w:hAnsi="맑은 고딕" w:hint="eastAsia"/>
          <w:bCs/>
          <w:sz w:val="24"/>
          <w:szCs w:val="24"/>
        </w:rPr>
        <w:t>Unfair Financial Support</w:t>
      </w:r>
    </w:p>
    <w:p w14:paraId="5796B2BC" w14:textId="4002AE40" w:rsidR="003A2E83" w:rsidRPr="003A2E83" w:rsidRDefault="00984393" w:rsidP="003A2E83">
      <w:pPr>
        <w:pStyle w:val="a6"/>
        <w:ind w:left="840"/>
        <w:rPr>
          <w:rFonts w:ascii="맑은 고딕" w:eastAsia="맑은 고딕" w:hAnsi="맑은 고딕"/>
          <w:bCs/>
          <w:sz w:val="24"/>
          <w:szCs w:val="24"/>
        </w:rPr>
      </w:pPr>
      <w:r>
        <w:rPr>
          <w:rFonts w:ascii="맑은 고딕" w:eastAsia="맑은 고딕" w:hAnsi="맑은 고딕" w:hint="eastAsia"/>
          <w:bCs/>
          <w:sz w:val="24"/>
          <w:szCs w:val="24"/>
        </w:rPr>
        <w:t>Ex</w:t>
      </w:r>
      <w:r w:rsidR="003A2E83" w:rsidRPr="003A2E83">
        <w:rPr>
          <w:rFonts w:ascii="맑은 고딕" w:eastAsia="맑은 고딕" w:hAnsi="맑은 고딕"/>
          <w:bCs/>
          <w:sz w:val="24"/>
          <w:szCs w:val="24"/>
        </w:rPr>
        <w:t xml:space="preserve">) </w:t>
      </w:r>
      <w:r w:rsidRPr="00984393">
        <w:rPr>
          <w:rFonts w:ascii="맑은 고딕" w:eastAsia="맑은 고딕" w:hAnsi="맑은 고딕"/>
          <w:bCs/>
          <w:sz w:val="24"/>
          <w:szCs w:val="24"/>
        </w:rPr>
        <w:t xml:space="preserve">An affiliate finance company charges an affiliate only a standard loan rate (no </w:t>
      </w:r>
      <w:r w:rsidRPr="00984393">
        <w:rPr>
          <w:rFonts w:ascii="맑은 고딕" w:eastAsia="맑은 고딕" w:hAnsi="맑은 고딕"/>
          <w:bCs/>
          <w:sz w:val="24"/>
          <w:szCs w:val="24"/>
        </w:rPr>
        <w:lastRenderedPageBreak/>
        <w:t>delinquency surcharge) while applying a higher non-affiliate rate, or offers an interest-free (or below-market) advance unrelated to any goods/service transaction.</w:t>
      </w:r>
    </w:p>
    <w:p w14:paraId="152503AE" w14:textId="054D3ED4" w:rsidR="003A2E83" w:rsidRDefault="00984393" w:rsidP="00D8461F">
      <w:pPr>
        <w:pStyle w:val="a6"/>
        <w:numPr>
          <w:ilvl w:val="0"/>
          <w:numId w:val="12"/>
        </w:numPr>
        <w:rPr>
          <w:rFonts w:ascii="맑은 고딕" w:eastAsia="맑은 고딕" w:hAnsi="맑은 고딕"/>
          <w:bCs/>
          <w:sz w:val="24"/>
          <w:szCs w:val="24"/>
        </w:rPr>
      </w:pPr>
      <w:r w:rsidRPr="00984393">
        <w:rPr>
          <w:rFonts w:ascii="맑은 고딕" w:eastAsia="맑은 고딕" w:hAnsi="맑은 고딕"/>
          <w:bCs/>
          <w:sz w:val="24"/>
          <w:szCs w:val="24"/>
        </w:rPr>
        <w:t>Unfair Asset / Goods Support</w:t>
      </w:r>
    </w:p>
    <w:p w14:paraId="42495529" w14:textId="023DF79A" w:rsidR="003A2E83" w:rsidRPr="00984393" w:rsidRDefault="00984393" w:rsidP="003A2E83">
      <w:pPr>
        <w:pStyle w:val="a6"/>
        <w:ind w:left="840"/>
        <w:rPr>
          <w:rFonts w:ascii="맑은 고딕" w:eastAsia="맑은 고딕" w:hAnsi="맑은 고딕"/>
          <w:bCs/>
          <w:sz w:val="24"/>
          <w:szCs w:val="24"/>
        </w:rPr>
      </w:pPr>
      <w:r>
        <w:rPr>
          <w:rFonts w:ascii="맑은 고딕" w:eastAsia="맑은 고딕" w:hAnsi="맑은 고딕" w:hint="eastAsia"/>
          <w:bCs/>
          <w:sz w:val="24"/>
          <w:szCs w:val="24"/>
        </w:rPr>
        <w:t xml:space="preserve">Ex) </w:t>
      </w:r>
      <w:r w:rsidRPr="00984393">
        <w:rPr>
          <w:rFonts w:ascii="맑은 고딕" w:eastAsia="맑은 고딕" w:hAnsi="맑은 고딕"/>
          <w:bCs/>
          <w:sz w:val="24"/>
          <w:szCs w:val="24"/>
        </w:rPr>
        <w:t>Purchasing commercial paper issued by an affiliate at a lower discount rate than that applied to non-affiliates, or paying an excessively high rent to lease an affiliate’s property.</w:t>
      </w:r>
    </w:p>
    <w:p w14:paraId="0992E679" w14:textId="3CBDB6DE" w:rsidR="003A2E83" w:rsidRDefault="00984393" w:rsidP="00D8461F">
      <w:pPr>
        <w:pStyle w:val="a6"/>
        <w:numPr>
          <w:ilvl w:val="0"/>
          <w:numId w:val="12"/>
        </w:numPr>
        <w:rPr>
          <w:rFonts w:ascii="맑은 고딕" w:eastAsia="맑은 고딕" w:hAnsi="맑은 고딕"/>
          <w:bCs/>
          <w:sz w:val="24"/>
          <w:szCs w:val="24"/>
        </w:rPr>
      </w:pPr>
      <w:r w:rsidRPr="00984393">
        <w:rPr>
          <w:rFonts w:ascii="맑은 고딕" w:eastAsia="맑은 고딕" w:hAnsi="맑은 고딕"/>
          <w:bCs/>
          <w:sz w:val="24"/>
          <w:szCs w:val="24"/>
        </w:rPr>
        <w:t>Unfair Manpower Support</w:t>
      </w:r>
      <w:r w:rsidRPr="00984393">
        <w:rPr>
          <w:rFonts w:ascii="맑은 고딕" w:eastAsia="맑은 고딕" w:hAnsi="맑은 고딕"/>
          <w:bCs/>
          <w:sz w:val="24"/>
          <w:szCs w:val="24"/>
        </w:rPr>
        <w:tab/>
      </w:r>
    </w:p>
    <w:p w14:paraId="75DCD045" w14:textId="5B0A40A8" w:rsidR="003A2E83" w:rsidRPr="003A2E83" w:rsidRDefault="00984393" w:rsidP="003A2E83">
      <w:pPr>
        <w:pStyle w:val="a6"/>
        <w:ind w:left="840"/>
        <w:rPr>
          <w:rFonts w:ascii="맑은 고딕" w:eastAsia="맑은 고딕" w:hAnsi="맑은 고딕"/>
          <w:bCs/>
          <w:sz w:val="24"/>
          <w:szCs w:val="24"/>
        </w:rPr>
      </w:pPr>
      <w:r>
        <w:rPr>
          <w:rFonts w:ascii="맑은 고딕" w:eastAsia="맑은 고딕" w:hAnsi="맑은 고딕" w:hint="eastAsia"/>
          <w:bCs/>
          <w:sz w:val="24"/>
          <w:szCs w:val="24"/>
        </w:rPr>
        <w:t xml:space="preserve">Ex) </w:t>
      </w:r>
      <w:r w:rsidRPr="00984393">
        <w:rPr>
          <w:rFonts w:ascii="맑은 고딕" w:eastAsia="맑은 고딕" w:hAnsi="맑은 고딕"/>
          <w:bCs/>
          <w:sz w:val="24"/>
          <w:szCs w:val="24"/>
        </w:rPr>
        <w:t>Dispatching personnel to an affiliate under a staffing agreement while failing to collect all or part of the wages, retirement provisions, or other labor expenses from that affiliate.</w:t>
      </w:r>
    </w:p>
    <w:p w14:paraId="74557EB7" w14:textId="77777777" w:rsidR="003A2E83" w:rsidRDefault="003A2E83" w:rsidP="003A2E83">
      <w:pPr>
        <w:pStyle w:val="a6"/>
        <w:ind w:leftChars="100" w:left="200" w:firstLineChars="100" w:firstLine="240"/>
        <w:rPr>
          <w:rFonts w:ascii="맑은 고딕" w:eastAsia="맑은 고딕" w:hAnsi="맑은 고딕"/>
          <w:bCs/>
          <w:sz w:val="24"/>
          <w:szCs w:val="24"/>
        </w:rPr>
      </w:pPr>
    </w:p>
    <w:p w14:paraId="2A14AC42" w14:textId="3D3ED28C" w:rsidR="003A2E83" w:rsidRPr="00B03067" w:rsidRDefault="00984393" w:rsidP="00D8461F">
      <w:pPr>
        <w:pStyle w:val="a6"/>
        <w:numPr>
          <w:ilvl w:val="0"/>
          <w:numId w:val="17"/>
        </w:numPr>
        <w:outlineLvl w:val="3"/>
        <w:rPr>
          <w:rFonts w:ascii="맑은 고딕" w:eastAsia="맑은 고딕" w:hAnsi="맑은 고딕"/>
          <w:b/>
          <w:bCs/>
          <w:sz w:val="24"/>
          <w:szCs w:val="24"/>
        </w:rPr>
      </w:pPr>
      <w:r w:rsidRPr="00984393">
        <w:rPr>
          <w:rFonts w:ascii="맑은 고딕" w:eastAsia="맑은 고딕" w:hAnsi="맑은 고딕"/>
          <w:b/>
          <w:bCs/>
          <w:sz w:val="24"/>
          <w:szCs w:val="24"/>
        </w:rPr>
        <w:t>Toll-Gate Transaction</w:t>
      </w:r>
    </w:p>
    <w:p w14:paraId="52819528" w14:textId="77777777" w:rsidR="00984393" w:rsidRPr="00984393" w:rsidRDefault="00984393" w:rsidP="00984393">
      <w:pPr>
        <w:pStyle w:val="a6"/>
        <w:ind w:leftChars="400" w:left="800"/>
        <w:rPr>
          <w:rFonts w:ascii="맑은 고딕" w:eastAsia="맑은 고딕" w:hAnsi="맑은 고딕"/>
          <w:bCs/>
          <w:sz w:val="24"/>
          <w:szCs w:val="24"/>
        </w:rPr>
      </w:pPr>
      <w:r w:rsidRPr="00984393">
        <w:rPr>
          <w:rFonts w:ascii="맑은 고딕" w:eastAsia="맑은 고딕" w:hAnsi="맑은 고딕" w:hint="eastAsia"/>
          <w:bCs/>
          <w:sz w:val="24"/>
          <w:szCs w:val="24"/>
        </w:rPr>
        <w:t xml:space="preserve">Ex) </w:t>
      </w:r>
      <w:r w:rsidRPr="00984393">
        <w:rPr>
          <w:rFonts w:ascii="맑은 고딕" w:eastAsia="맑은 고딕" w:hAnsi="맑은 고딕"/>
          <w:bCs/>
          <w:sz w:val="24"/>
          <w:szCs w:val="24"/>
        </w:rPr>
        <w:t>An affiliate company with no prior experience or operational function in the relevant goods or services is added to the transaction flow, and the company purchases the product or service through that affiliate. The affiliate is paid a disproportionately high fee or margin relative to its actual role in the transaction.</w:t>
      </w:r>
    </w:p>
    <w:p w14:paraId="256D774A" w14:textId="5043FE2B" w:rsidR="00FE4743" w:rsidRPr="00984393" w:rsidRDefault="00FE4743" w:rsidP="00947341">
      <w:pPr>
        <w:pStyle w:val="a6"/>
        <w:ind w:leftChars="400" w:left="800"/>
        <w:rPr>
          <w:rFonts w:ascii="맑은 고딕" w:eastAsia="맑은 고딕" w:hAnsi="맑은 고딕"/>
          <w:bCs/>
          <w:sz w:val="24"/>
          <w:szCs w:val="24"/>
        </w:rPr>
      </w:pPr>
    </w:p>
    <w:p w14:paraId="295D0958" w14:textId="749EE25C" w:rsidR="004C11EF" w:rsidRPr="001E436D" w:rsidRDefault="00984393" w:rsidP="00D8461F">
      <w:pPr>
        <w:pStyle w:val="a6"/>
        <w:numPr>
          <w:ilvl w:val="0"/>
          <w:numId w:val="6"/>
        </w:numPr>
        <w:outlineLvl w:val="1"/>
        <w:rPr>
          <w:rFonts w:ascii="맑은 고딕" w:eastAsia="맑은 고딕" w:hAnsi="맑은 고딕"/>
          <w:b/>
          <w:bCs/>
          <w:sz w:val="24"/>
          <w:szCs w:val="24"/>
        </w:rPr>
      </w:pPr>
      <w:bookmarkStart w:id="19" w:name="_Toc200626929"/>
      <w:r w:rsidRPr="00984393">
        <w:rPr>
          <w:rFonts w:ascii="맑은 고딕" w:eastAsia="맑은 고딕" w:hAnsi="맑은 고딕"/>
          <w:b/>
          <w:bCs/>
          <w:sz w:val="24"/>
          <w:szCs w:val="24"/>
        </w:rPr>
        <w:lastRenderedPageBreak/>
        <w:t>Subcontracting Act</w:t>
      </w:r>
      <w:bookmarkEnd w:id="19"/>
    </w:p>
    <w:p w14:paraId="7D122FB6" w14:textId="12A13348" w:rsidR="00166DE4" w:rsidRPr="001E436D" w:rsidRDefault="00166DE4" w:rsidP="00F314E0">
      <w:pPr>
        <w:pStyle w:val="a6"/>
        <w:ind w:left="66"/>
        <w:rPr>
          <w:rFonts w:ascii="맑은 고딕" w:eastAsia="맑은 고딕" w:hAnsi="맑은 고딕"/>
          <w:bCs/>
          <w:sz w:val="24"/>
          <w:szCs w:val="24"/>
        </w:rPr>
      </w:pPr>
    </w:p>
    <w:p w14:paraId="622DB0D7" w14:textId="5D77914E" w:rsidR="001028F1" w:rsidRPr="001E436D" w:rsidRDefault="00984393" w:rsidP="00D8461F">
      <w:pPr>
        <w:pStyle w:val="a6"/>
        <w:numPr>
          <w:ilvl w:val="0"/>
          <w:numId w:val="13"/>
        </w:numPr>
        <w:outlineLvl w:val="2"/>
        <w:rPr>
          <w:rFonts w:ascii="맑은 고딕" w:eastAsia="맑은 고딕" w:hAnsi="맑은 고딕"/>
          <w:b/>
          <w:bCs/>
          <w:sz w:val="24"/>
          <w:szCs w:val="24"/>
        </w:rPr>
      </w:pPr>
      <w:bookmarkStart w:id="20" w:name="_Toc200626930"/>
      <w:r>
        <w:rPr>
          <w:rFonts w:ascii="맑은 고딕" w:eastAsia="맑은 고딕" w:hAnsi="맑은 고딕" w:hint="eastAsia"/>
          <w:b/>
          <w:bCs/>
          <w:sz w:val="24"/>
          <w:szCs w:val="24"/>
        </w:rPr>
        <w:t>Definition</w:t>
      </w:r>
      <w:bookmarkEnd w:id="20"/>
    </w:p>
    <w:p w14:paraId="0DE6149B" w14:textId="77777777" w:rsidR="001028F1" w:rsidRPr="001E436D" w:rsidRDefault="001028F1" w:rsidP="001028F1">
      <w:pPr>
        <w:pStyle w:val="a6"/>
        <w:ind w:leftChars="100" w:left="200"/>
        <w:rPr>
          <w:rFonts w:ascii="맑은 고딕" w:eastAsia="맑은 고딕" w:hAnsi="맑은 고딕"/>
          <w:bCs/>
          <w:sz w:val="24"/>
          <w:szCs w:val="24"/>
        </w:rPr>
      </w:pPr>
    </w:p>
    <w:p w14:paraId="6C5F86F6" w14:textId="77777777" w:rsidR="00984393" w:rsidRPr="00984393" w:rsidRDefault="00984393" w:rsidP="00984393">
      <w:pPr>
        <w:pStyle w:val="a6"/>
        <w:ind w:left="66"/>
        <w:rPr>
          <w:rFonts w:ascii="맑은 고딕" w:eastAsia="맑은 고딕" w:hAnsi="맑은 고딕"/>
          <w:bCs/>
          <w:sz w:val="24"/>
          <w:szCs w:val="24"/>
        </w:rPr>
      </w:pPr>
      <w:r w:rsidRPr="00984393">
        <w:rPr>
          <w:rFonts w:ascii="맑은 고딕" w:eastAsia="맑은 고딕" w:hAnsi="맑은 고딕"/>
          <w:bCs/>
          <w:sz w:val="24"/>
          <w:szCs w:val="24"/>
        </w:rPr>
        <w:t>Subcontracting refers to a transaction where a prime contractor (ordering company) outsources part of its production or business activity to a subcontractor, who then performs the delegated work and delivers the result back to the prime contractor in exchange for payment.</w:t>
      </w:r>
    </w:p>
    <w:p w14:paraId="7636884E" w14:textId="4F4E92A2" w:rsidR="001028F1" w:rsidRPr="00984393" w:rsidRDefault="001028F1" w:rsidP="001028F1">
      <w:pPr>
        <w:pStyle w:val="a6"/>
        <w:ind w:left="66"/>
        <w:rPr>
          <w:rFonts w:ascii="맑은 고딕" w:eastAsia="맑은 고딕" w:hAnsi="맑은 고딕"/>
          <w:bCs/>
          <w:sz w:val="24"/>
          <w:szCs w:val="24"/>
        </w:rPr>
      </w:pPr>
    </w:p>
    <w:p w14:paraId="7293FC2F" w14:textId="77777777" w:rsidR="00984393" w:rsidRPr="00984393" w:rsidRDefault="00984393" w:rsidP="00984393">
      <w:pPr>
        <w:pStyle w:val="a6"/>
        <w:ind w:left="66"/>
        <w:rPr>
          <w:rFonts w:ascii="맑은 고딕" w:eastAsia="맑은 고딕" w:hAnsi="맑은 고딕"/>
          <w:bCs/>
          <w:sz w:val="24"/>
          <w:szCs w:val="24"/>
        </w:rPr>
      </w:pPr>
      <w:r w:rsidRPr="00984393">
        <w:rPr>
          <w:rFonts w:ascii="맑은 고딕" w:eastAsia="맑은 고딕" w:hAnsi="맑은 고딕"/>
          <w:bCs/>
          <w:sz w:val="24"/>
          <w:szCs w:val="24"/>
        </w:rPr>
        <w:t>This Act applies to transactions deemed “subcontracting transactions” (excluding simple purchases of finished products) between the company and SMEs or medium-sized enterprises (some provisions, such as payment terms, also apply to mid-sized firms).</w:t>
      </w:r>
    </w:p>
    <w:p w14:paraId="5C1EB7E0" w14:textId="02C96F2C" w:rsidR="00847EFF" w:rsidRPr="00984393" w:rsidRDefault="00847EFF" w:rsidP="001028F1">
      <w:pPr>
        <w:pStyle w:val="a6"/>
        <w:ind w:left="66"/>
        <w:rPr>
          <w:rFonts w:ascii="맑은 고딕" w:eastAsia="맑은 고딕" w:hAnsi="맑은 고딕"/>
          <w:bCs/>
          <w:sz w:val="24"/>
          <w:szCs w:val="24"/>
        </w:rPr>
      </w:pPr>
    </w:p>
    <w:tbl>
      <w:tblPr>
        <w:tblStyle w:val="a8"/>
        <w:tblW w:w="0" w:type="auto"/>
        <w:tblInd w:w="66" w:type="dxa"/>
        <w:tblLook w:val="04A0" w:firstRow="1" w:lastRow="0" w:firstColumn="1" w:lastColumn="0" w:noHBand="0" w:noVBand="1"/>
      </w:tblPr>
      <w:tblGrid>
        <w:gridCol w:w="9562"/>
      </w:tblGrid>
      <w:tr w:rsidR="00847EFF" w14:paraId="176DC46A" w14:textId="77777777" w:rsidTr="00847EFF">
        <w:tc>
          <w:tcPr>
            <w:tcW w:w="9628" w:type="dxa"/>
          </w:tcPr>
          <w:p w14:paraId="2FE9C9F4" w14:textId="77777777" w:rsidR="00984393" w:rsidRPr="00984393" w:rsidRDefault="00984393" w:rsidP="00984393">
            <w:pPr>
              <w:pStyle w:val="a6"/>
              <w:rPr>
                <w:rFonts w:ascii="맑은 고딕" w:eastAsia="맑은 고딕" w:hAnsi="맑은 고딕"/>
                <w:sz w:val="24"/>
                <w:szCs w:val="24"/>
              </w:rPr>
            </w:pPr>
            <w:r w:rsidRPr="00984393">
              <w:rPr>
                <w:rFonts w:ascii="맑은 고딕" w:eastAsia="맑은 고딕" w:hAnsi="맑은 고딕"/>
                <w:b/>
                <w:bCs/>
                <w:sz w:val="24"/>
                <w:szCs w:val="24"/>
              </w:rPr>
              <w:t>Article 2 (Definitions) of the Subcontracting Act</w:t>
            </w:r>
          </w:p>
          <w:p w14:paraId="33A727E2" w14:textId="77777777" w:rsidR="00DB2B2A" w:rsidRPr="00DB2B2A" w:rsidRDefault="00DB2B2A" w:rsidP="00DB2B2A">
            <w:pPr>
              <w:pStyle w:val="a6"/>
              <w:rPr>
                <w:rFonts w:ascii="맑은 고딕" w:eastAsia="맑은 고딕" w:hAnsi="맑은 고딕"/>
                <w:bCs/>
                <w:sz w:val="24"/>
                <w:szCs w:val="24"/>
              </w:rPr>
            </w:pPr>
            <w:r w:rsidRPr="00DB2B2A">
              <w:rPr>
                <w:rFonts w:ascii="맑은 고딕" w:eastAsia="맑은 고딕" w:hAnsi="맑은 고딕"/>
                <w:bCs/>
                <w:sz w:val="24"/>
                <w:szCs w:val="24"/>
              </w:rPr>
              <w:t xml:space="preserve">① "Subcontracting transaction" refers to a situation where a prime contractor entrusts a subcontractor with tasks such as manufacturing (including processing), repair, construction, or services, or reassigns such tasks received from a third party. The subcontractor, in turn, manufactures, repairs, constructs, or performs the services and </w:t>
            </w:r>
            <w:r w:rsidRPr="00DB2B2A">
              <w:rPr>
                <w:rFonts w:ascii="맑은 고딕" w:eastAsia="맑은 고딕" w:hAnsi="맑은 고딕"/>
                <w:bCs/>
                <w:sz w:val="24"/>
                <w:szCs w:val="24"/>
              </w:rPr>
              <w:lastRenderedPageBreak/>
              <w:t>delivers or provides the product or service to the prime contractor in exchange for payment (subcontracting fee).</w:t>
            </w:r>
          </w:p>
          <w:p w14:paraId="72285F7A" w14:textId="77777777" w:rsidR="00847EFF" w:rsidRPr="00DB2B2A" w:rsidRDefault="00847EFF" w:rsidP="00847EFF">
            <w:pPr>
              <w:pStyle w:val="a6"/>
              <w:rPr>
                <w:rFonts w:ascii="맑은 고딕" w:eastAsia="맑은 고딕" w:hAnsi="맑은 고딕"/>
                <w:bCs/>
                <w:sz w:val="24"/>
                <w:szCs w:val="24"/>
              </w:rPr>
            </w:pPr>
          </w:p>
          <w:p w14:paraId="56A51D9C" w14:textId="7918DFE9" w:rsidR="00847EFF" w:rsidRPr="00DB2B2A" w:rsidRDefault="00DB2B2A" w:rsidP="00DB2B2A">
            <w:pPr>
              <w:pStyle w:val="a6"/>
              <w:ind w:left="240" w:hangingChars="100" w:hanging="240"/>
              <w:rPr>
                <w:rFonts w:ascii="맑은 고딕" w:eastAsia="맑은 고딕" w:hAnsi="맑은 고딕"/>
                <w:bCs/>
                <w:sz w:val="24"/>
                <w:szCs w:val="24"/>
              </w:rPr>
            </w:pPr>
            <w:r w:rsidRPr="00DB2B2A">
              <w:rPr>
                <w:rFonts w:ascii="맑은 고딕" w:eastAsia="맑은 고딕" w:hAnsi="맑은 고딕"/>
                <w:bCs/>
                <w:sz w:val="24"/>
                <w:szCs w:val="24"/>
              </w:rPr>
              <w:t>③ "Subcontractor" refers to a small or medium-sized business that receives an outsourcing order from a prime contractor defined in paragraph 2.</w:t>
            </w:r>
          </w:p>
        </w:tc>
      </w:tr>
    </w:tbl>
    <w:p w14:paraId="04BAA00A" w14:textId="77777777" w:rsidR="00847EFF" w:rsidRDefault="00847EFF" w:rsidP="001028F1">
      <w:pPr>
        <w:pStyle w:val="a6"/>
        <w:ind w:left="66"/>
        <w:rPr>
          <w:rFonts w:ascii="맑은 고딕" w:eastAsia="맑은 고딕" w:hAnsi="맑은 고딕"/>
          <w:bCs/>
          <w:sz w:val="24"/>
          <w:szCs w:val="24"/>
        </w:rPr>
      </w:pPr>
    </w:p>
    <w:p w14:paraId="74E057D0" w14:textId="78142038" w:rsidR="001028F1" w:rsidRPr="0024280F" w:rsidRDefault="00DB2B2A" w:rsidP="00D8461F">
      <w:pPr>
        <w:pStyle w:val="a6"/>
        <w:numPr>
          <w:ilvl w:val="0"/>
          <w:numId w:val="13"/>
        </w:numPr>
        <w:outlineLvl w:val="2"/>
        <w:rPr>
          <w:rFonts w:ascii="맑은 고딕" w:eastAsia="맑은 고딕" w:hAnsi="맑은 고딕"/>
          <w:b/>
          <w:bCs/>
          <w:sz w:val="24"/>
          <w:szCs w:val="24"/>
        </w:rPr>
      </w:pPr>
      <w:bookmarkStart w:id="21" w:name="_Toc200626931"/>
      <w:r>
        <w:rPr>
          <w:rFonts w:ascii="맑은 고딕" w:eastAsia="맑은 고딕" w:hAnsi="맑은 고딕" w:hint="eastAsia"/>
          <w:b/>
          <w:bCs/>
          <w:sz w:val="24"/>
          <w:szCs w:val="24"/>
        </w:rPr>
        <w:t>Detailed Categories</w:t>
      </w:r>
      <w:bookmarkEnd w:id="21"/>
    </w:p>
    <w:p w14:paraId="5D95BE39" w14:textId="77777777" w:rsidR="001028F1" w:rsidRDefault="001028F1" w:rsidP="001028F1">
      <w:pPr>
        <w:pStyle w:val="a6"/>
        <w:ind w:leftChars="100" w:left="200"/>
        <w:rPr>
          <w:rFonts w:ascii="맑은 고딕" w:eastAsia="맑은 고딕" w:hAnsi="맑은 고딕"/>
          <w:bCs/>
          <w:sz w:val="24"/>
          <w:szCs w:val="24"/>
        </w:rPr>
      </w:pPr>
    </w:p>
    <w:p w14:paraId="7399DC62" w14:textId="4C0F66F1" w:rsidR="00BF194D" w:rsidRPr="00B03067" w:rsidRDefault="00DB2B2A" w:rsidP="00D8461F">
      <w:pPr>
        <w:pStyle w:val="a6"/>
        <w:numPr>
          <w:ilvl w:val="0"/>
          <w:numId w:val="18"/>
        </w:numPr>
        <w:outlineLvl w:val="3"/>
        <w:rPr>
          <w:rFonts w:ascii="맑은 고딕" w:eastAsia="맑은 고딕" w:hAnsi="맑은 고딕"/>
          <w:b/>
          <w:bCs/>
          <w:sz w:val="24"/>
          <w:szCs w:val="24"/>
        </w:rPr>
      </w:pPr>
      <w:r w:rsidRPr="00DB2B2A">
        <w:rPr>
          <w:rFonts w:ascii="맑은 고딕" w:eastAsia="맑은 고딕" w:hAnsi="맑은 고딕"/>
          <w:b/>
          <w:bCs/>
          <w:sz w:val="24"/>
          <w:szCs w:val="24"/>
        </w:rPr>
        <w:t>Obligations of Prime Contractors</w:t>
      </w:r>
    </w:p>
    <w:p w14:paraId="7E172D15" w14:textId="1BC30911" w:rsidR="00BF194D" w:rsidRPr="00DB2B2A" w:rsidRDefault="00DB2B2A" w:rsidP="00D8461F">
      <w:pPr>
        <w:pStyle w:val="a6"/>
        <w:numPr>
          <w:ilvl w:val="0"/>
          <w:numId w:val="12"/>
        </w:numPr>
        <w:rPr>
          <w:rFonts w:ascii="맑은 고딕" w:eastAsia="맑은 고딕" w:hAnsi="맑은 고딕"/>
          <w:bCs/>
          <w:sz w:val="24"/>
          <w:szCs w:val="24"/>
        </w:rPr>
      </w:pPr>
      <w:r w:rsidRPr="00DB2B2A">
        <w:rPr>
          <w:rFonts w:ascii="맑은 고딕" w:eastAsia="맑은 고딕" w:hAnsi="맑은 고딕"/>
          <w:bCs/>
          <w:sz w:val="24"/>
          <w:szCs w:val="24"/>
        </w:rPr>
        <w:t>Written Agreement</w:t>
      </w:r>
      <w:r w:rsidR="00BF194D" w:rsidRPr="00DB2B2A">
        <w:rPr>
          <w:rFonts w:ascii="맑은 고딕" w:eastAsia="맑은 고딕" w:hAnsi="맑은 고딕"/>
          <w:bCs/>
          <w:sz w:val="24"/>
          <w:szCs w:val="24"/>
        </w:rPr>
        <w:t xml:space="preserve">: </w:t>
      </w:r>
      <w:r w:rsidRPr="00DB2B2A">
        <w:rPr>
          <w:rFonts w:ascii="맑은 고딕" w:eastAsia="맑은 고딕" w:hAnsi="맑은 고딕"/>
          <w:bCs/>
          <w:sz w:val="24"/>
          <w:szCs w:val="24"/>
        </w:rPr>
        <w:t>The prime contractor must issue a written document to the subcontractor in advance for all contracts or changes and retain such records.</w:t>
      </w:r>
    </w:p>
    <w:p w14:paraId="30D4A386" w14:textId="19AC8374" w:rsidR="00BF194D" w:rsidRDefault="00DB2B2A" w:rsidP="00D8461F">
      <w:pPr>
        <w:pStyle w:val="a6"/>
        <w:numPr>
          <w:ilvl w:val="0"/>
          <w:numId w:val="12"/>
        </w:numPr>
        <w:rPr>
          <w:rFonts w:ascii="맑은 고딕" w:eastAsia="맑은 고딕" w:hAnsi="맑은 고딕"/>
          <w:bCs/>
          <w:sz w:val="24"/>
          <w:szCs w:val="24"/>
        </w:rPr>
      </w:pPr>
      <w:r w:rsidRPr="00DB2B2A">
        <w:rPr>
          <w:rFonts w:ascii="맑은 고딕" w:eastAsia="맑은 고딕" w:hAnsi="맑은 고딕"/>
          <w:bCs/>
          <w:sz w:val="24"/>
          <w:szCs w:val="24"/>
        </w:rPr>
        <w:t>Payment Obligations</w:t>
      </w:r>
      <w:r w:rsidR="00BF194D" w:rsidRPr="00BF194D">
        <w:rPr>
          <w:rFonts w:ascii="맑은 고딕" w:eastAsia="맑은 고딕" w:hAnsi="맑은 고딕"/>
          <w:bCs/>
          <w:sz w:val="24"/>
          <w:szCs w:val="24"/>
        </w:rPr>
        <w:t xml:space="preserve">: </w:t>
      </w:r>
      <w:r w:rsidRPr="00DB2B2A">
        <w:rPr>
          <w:rFonts w:ascii="맑은 고딕" w:eastAsia="맑은 고딕" w:hAnsi="맑은 고딕"/>
          <w:bCs/>
          <w:sz w:val="24"/>
          <w:szCs w:val="24"/>
        </w:rPr>
        <w:t>Subcontracting fees, advances, customs refunds, etc., must be paid within 60 days of delivery or within 15 days of receiving payment from the client. If payment is delayed or made via promissory note, interest or discounting fees must be paid.</w:t>
      </w:r>
    </w:p>
    <w:p w14:paraId="4313DCE8" w14:textId="3639E4BE" w:rsidR="00BF194D" w:rsidRPr="00BF194D" w:rsidRDefault="00DB2B2A" w:rsidP="00D8461F">
      <w:pPr>
        <w:pStyle w:val="a6"/>
        <w:numPr>
          <w:ilvl w:val="0"/>
          <w:numId w:val="12"/>
        </w:numPr>
        <w:rPr>
          <w:rFonts w:ascii="맑은 고딕" w:eastAsia="맑은 고딕" w:hAnsi="맑은 고딕"/>
          <w:bCs/>
          <w:sz w:val="24"/>
          <w:szCs w:val="24"/>
        </w:rPr>
      </w:pPr>
      <w:r w:rsidRPr="00DB2B2A">
        <w:rPr>
          <w:rFonts w:ascii="맑은 고딕" w:eastAsia="맑은 고딕" w:hAnsi="맑은 고딕"/>
          <w:bCs/>
          <w:sz w:val="24"/>
          <w:szCs w:val="24"/>
        </w:rPr>
        <w:t>Other Duties</w:t>
      </w:r>
      <w:r w:rsidR="00BF194D" w:rsidRPr="00BF194D">
        <w:rPr>
          <w:rFonts w:ascii="맑은 고딕" w:eastAsia="맑은 고딕" w:hAnsi="맑은 고딕"/>
          <w:bCs/>
          <w:sz w:val="24"/>
          <w:szCs w:val="24"/>
        </w:rPr>
        <w:t xml:space="preserve">: </w:t>
      </w:r>
      <w:r w:rsidRPr="00DB2B2A">
        <w:rPr>
          <w:rFonts w:ascii="맑은 고딕" w:eastAsia="맑은 고딕" w:hAnsi="맑은 고딕"/>
          <w:bCs/>
          <w:sz w:val="24"/>
          <w:szCs w:val="24"/>
        </w:rPr>
        <w:t>Includes issuing domestic letters of credit, notifying of inspection results, ensuring construction payment guarantees, adjusting prices for design changes or supply cost fluctuations, etc.</w:t>
      </w:r>
    </w:p>
    <w:p w14:paraId="55BECC9E" w14:textId="56F2DA80" w:rsidR="00BF194D" w:rsidRPr="00B03067" w:rsidRDefault="00DB2B2A" w:rsidP="00D8461F">
      <w:pPr>
        <w:pStyle w:val="a6"/>
        <w:numPr>
          <w:ilvl w:val="0"/>
          <w:numId w:val="18"/>
        </w:numPr>
        <w:outlineLvl w:val="3"/>
        <w:rPr>
          <w:rFonts w:ascii="맑은 고딕" w:eastAsia="맑은 고딕" w:hAnsi="맑은 고딕"/>
          <w:b/>
          <w:bCs/>
          <w:sz w:val="24"/>
          <w:szCs w:val="24"/>
        </w:rPr>
      </w:pPr>
      <w:r w:rsidRPr="00DB2B2A">
        <w:rPr>
          <w:rFonts w:ascii="맑은 고딕" w:eastAsia="맑은 고딕" w:hAnsi="맑은 고딕"/>
          <w:b/>
          <w:bCs/>
          <w:sz w:val="24"/>
          <w:szCs w:val="24"/>
        </w:rPr>
        <w:lastRenderedPageBreak/>
        <w:t>Prohibited Acts by Prime Contractors</w:t>
      </w:r>
    </w:p>
    <w:p w14:paraId="7C4FAFA2" w14:textId="4DD0819F" w:rsidR="00BF194D" w:rsidRDefault="00DB2B2A" w:rsidP="00D8461F">
      <w:pPr>
        <w:pStyle w:val="a6"/>
        <w:numPr>
          <w:ilvl w:val="0"/>
          <w:numId w:val="12"/>
        </w:numPr>
        <w:rPr>
          <w:rFonts w:ascii="맑은 고딕" w:eastAsia="맑은 고딕" w:hAnsi="맑은 고딕"/>
          <w:bCs/>
          <w:sz w:val="24"/>
          <w:szCs w:val="24"/>
        </w:rPr>
      </w:pPr>
      <w:r w:rsidRPr="00DB2B2A">
        <w:rPr>
          <w:rFonts w:ascii="맑은 고딕" w:eastAsia="맑은 고딕" w:hAnsi="맑은 고딕"/>
          <w:bCs/>
          <w:sz w:val="24"/>
          <w:szCs w:val="24"/>
        </w:rPr>
        <w:t>Unfair Pricing</w:t>
      </w:r>
      <w:r w:rsidR="00BF194D" w:rsidRPr="00BF194D">
        <w:rPr>
          <w:rFonts w:ascii="맑은 고딕" w:eastAsia="맑은 고딕" w:hAnsi="맑은 고딕"/>
          <w:bCs/>
          <w:sz w:val="24"/>
          <w:szCs w:val="24"/>
        </w:rPr>
        <w:t xml:space="preserve">: </w:t>
      </w:r>
      <w:r w:rsidR="00C14B91" w:rsidRPr="00C14B91">
        <w:rPr>
          <w:rFonts w:ascii="맑은 고딕" w:eastAsia="맑은 고딕" w:hAnsi="맑은 고딕"/>
          <w:bCs/>
          <w:sz w:val="24"/>
          <w:szCs w:val="24"/>
        </w:rPr>
        <w:t>Setting subcontracting fees unreasonably below market standards is prohibited.</w:t>
      </w:r>
    </w:p>
    <w:p w14:paraId="6E182D55" w14:textId="77777777" w:rsidR="00C14B91" w:rsidRDefault="00C14B91" w:rsidP="00C73955">
      <w:pPr>
        <w:pStyle w:val="a6"/>
        <w:numPr>
          <w:ilvl w:val="0"/>
          <w:numId w:val="12"/>
        </w:numPr>
        <w:rPr>
          <w:rFonts w:ascii="맑은 고딕" w:eastAsia="맑은 고딕" w:hAnsi="맑은 고딕"/>
          <w:bCs/>
          <w:sz w:val="24"/>
          <w:szCs w:val="24"/>
        </w:rPr>
      </w:pPr>
      <w:r w:rsidRPr="00C14B91">
        <w:rPr>
          <w:rFonts w:ascii="맑은 고딕" w:eastAsia="맑은 고딕" w:hAnsi="맑은 고딕"/>
          <w:bCs/>
          <w:sz w:val="24"/>
          <w:szCs w:val="24"/>
        </w:rPr>
        <w:t>Improper Cancellation or Refusal</w:t>
      </w:r>
      <w:r w:rsidR="00BF194D" w:rsidRPr="00C14B91">
        <w:rPr>
          <w:rFonts w:ascii="맑은 고딕" w:eastAsia="맑은 고딕" w:hAnsi="맑은 고딕"/>
          <w:bCs/>
          <w:sz w:val="24"/>
          <w:szCs w:val="24"/>
        </w:rPr>
        <w:t>:</w:t>
      </w:r>
      <w:r w:rsidR="00BF194D" w:rsidRPr="00C14B91">
        <w:rPr>
          <w:rFonts w:ascii="맑은 고딕" w:eastAsia="맑은 고딕" w:hAnsi="맑은 고딕" w:hint="eastAsia"/>
          <w:bCs/>
          <w:sz w:val="24"/>
          <w:szCs w:val="24"/>
        </w:rPr>
        <w:t xml:space="preserve"> </w:t>
      </w:r>
      <w:r w:rsidRPr="00C14B91">
        <w:rPr>
          <w:rFonts w:ascii="맑은 고딕" w:eastAsia="맑은 고딕" w:hAnsi="맑은 고딕"/>
          <w:bCs/>
          <w:sz w:val="24"/>
          <w:szCs w:val="24"/>
        </w:rPr>
        <w:t>Canceling orders, refusing delivery, or returning goods without legitimate cause is not allowed.</w:t>
      </w:r>
    </w:p>
    <w:p w14:paraId="0AB91B7B" w14:textId="77777777" w:rsidR="00C14B91" w:rsidRDefault="00C14B91" w:rsidP="00667645">
      <w:pPr>
        <w:pStyle w:val="a6"/>
        <w:numPr>
          <w:ilvl w:val="0"/>
          <w:numId w:val="12"/>
        </w:numPr>
        <w:rPr>
          <w:rFonts w:ascii="맑은 고딕" w:eastAsia="맑은 고딕" w:hAnsi="맑은 고딕"/>
          <w:bCs/>
          <w:sz w:val="24"/>
          <w:szCs w:val="24"/>
        </w:rPr>
      </w:pPr>
      <w:r w:rsidRPr="00C14B91">
        <w:rPr>
          <w:rFonts w:ascii="맑은 고딕" w:eastAsia="맑은 고딕" w:hAnsi="맑은 고딕"/>
          <w:bCs/>
          <w:sz w:val="24"/>
          <w:szCs w:val="24"/>
        </w:rPr>
        <w:t>Unjust Price Reduction</w:t>
      </w:r>
      <w:r w:rsidR="00BF194D" w:rsidRPr="00C14B91">
        <w:rPr>
          <w:rFonts w:ascii="맑은 고딕" w:eastAsia="맑은 고딕" w:hAnsi="맑은 고딕"/>
          <w:bCs/>
          <w:sz w:val="24"/>
          <w:szCs w:val="24"/>
        </w:rPr>
        <w:t xml:space="preserve">: </w:t>
      </w:r>
      <w:r w:rsidRPr="00C14B91">
        <w:rPr>
          <w:rFonts w:ascii="맑은 고딕" w:eastAsia="맑은 고딕" w:hAnsi="맑은 고딕"/>
          <w:bCs/>
          <w:sz w:val="24"/>
          <w:szCs w:val="24"/>
        </w:rPr>
        <w:t>Reducing agreed subcontract fees without valid reasons is prohibited.</w:t>
      </w:r>
    </w:p>
    <w:p w14:paraId="5A88FC4E" w14:textId="5FD6EFD2" w:rsidR="00BF194D" w:rsidRPr="00C14B91" w:rsidRDefault="00C14B91" w:rsidP="00667645">
      <w:pPr>
        <w:pStyle w:val="a6"/>
        <w:numPr>
          <w:ilvl w:val="0"/>
          <w:numId w:val="12"/>
        </w:numPr>
        <w:rPr>
          <w:rFonts w:ascii="맑은 고딕" w:eastAsia="맑은 고딕" w:hAnsi="맑은 고딕"/>
          <w:bCs/>
          <w:sz w:val="24"/>
          <w:szCs w:val="24"/>
        </w:rPr>
      </w:pPr>
      <w:r w:rsidRPr="00C14B91">
        <w:rPr>
          <w:rFonts w:ascii="맑은 고딕" w:eastAsia="맑은 고딕" w:hAnsi="맑은 고딕"/>
          <w:bCs/>
          <w:sz w:val="24"/>
          <w:szCs w:val="24"/>
        </w:rPr>
        <w:t>Payment in Kind</w:t>
      </w:r>
      <w:r w:rsidR="00BF194D" w:rsidRPr="00C14B91">
        <w:rPr>
          <w:rFonts w:ascii="맑은 고딕" w:eastAsia="맑은 고딕" w:hAnsi="맑은 고딕"/>
          <w:bCs/>
          <w:sz w:val="24"/>
          <w:szCs w:val="24"/>
        </w:rPr>
        <w:t xml:space="preserve">: </w:t>
      </w:r>
      <w:r w:rsidRPr="00C14B91">
        <w:rPr>
          <w:rFonts w:ascii="맑은 고딕" w:eastAsia="맑은 고딕" w:hAnsi="맑은 고딕"/>
          <w:bCs/>
          <w:sz w:val="24"/>
          <w:szCs w:val="24"/>
        </w:rPr>
        <w:t>Paying subcontract fees in goods or materials without justification is forbidden.</w:t>
      </w:r>
    </w:p>
    <w:p w14:paraId="2B7A05D5" w14:textId="4847BBF6" w:rsidR="00BF194D" w:rsidRDefault="00C14B91" w:rsidP="00D8461F">
      <w:pPr>
        <w:pStyle w:val="a6"/>
        <w:numPr>
          <w:ilvl w:val="0"/>
          <w:numId w:val="12"/>
        </w:numPr>
        <w:rPr>
          <w:rFonts w:ascii="맑은 고딕" w:eastAsia="맑은 고딕" w:hAnsi="맑은 고딕"/>
          <w:bCs/>
          <w:sz w:val="24"/>
          <w:szCs w:val="24"/>
        </w:rPr>
      </w:pPr>
      <w:r w:rsidRPr="00C14B91">
        <w:rPr>
          <w:rFonts w:ascii="맑은 고딕" w:eastAsia="맑은 고딕" w:hAnsi="맑은 고딕"/>
          <w:bCs/>
          <w:sz w:val="24"/>
          <w:szCs w:val="24"/>
        </w:rPr>
        <w:t>Unjust Technology Requests</w:t>
      </w:r>
      <w:r w:rsidR="00BF194D" w:rsidRPr="00BF194D">
        <w:rPr>
          <w:rFonts w:ascii="맑은 고딕" w:eastAsia="맑은 고딕" w:hAnsi="맑은 고딕"/>
          <w:bCs/>
          <w:sz w:val="24"/>
          <w:szCs w:val="24"/>
        </w:rPr>
        <w:t xml:space="preserve">: </w:t>
      </w:r>
      <w:r w:rsidRPr="00C14B91">
        <w:rPr>
          <w:rFonts w:ascii="맑은 고딕" w:eastAsia="맑은 고딕" w:hAnsi="맑은 고딕"/>
          <w:bCs/>
          <w:sz w:val="24"/>
          <w:szCs w:val="24"/>
        </w:rPr>
        <w:t>Technical data must not be requested without valid reasons and must be done through formal documentation.</w:t>
      </w:r>
    </w:p>
    <w:p w14:paraId="19BFF36D" w14:textId="77777777" w:rsidR="00C14B91" w:rsidRDefault="00C14B91" w:rsidP="00C946E2">
      <w:pPr>
        <w:pStyle w:val="a6"/>
        <w:numPr>
          <w:ilvl w:val="0"/>
          <w:numId w:val="12"/>
        </w:numPr>
        <w:rPr>
          <w:rFonts w:ascii="맑은 고딕" w:eastAsia="맑은 고딕" w:hAnsi="맑은 고딕"/>
          <w:bCs/>
          <w:sz w:val="24"/>
          <w:szCs w:val="24"/>
        </w:rPr>
      </w:pPr>
      <w:r w:rsidRPr="00C14B91">
        <w:rPr>
          <w:rFonts w:ascii="맑은 고딕" w:eastAsia="맑은 고딕" w:hAnsi="맑은 고딕"/>
          <w:bCs/>
          <w:sz w:val="24"/>
          <w:szCs w:val="24"/>
        </w:rPr>
        <w:t>Misuse of Technical Information</w:t>
      </w:r>
      <w:r w:rsidR="00BF194D" w:rsidRPr="00C14B91">
        <w:rPr>
          <w:rFonts w:ascii="맑은 고딕" w:eastAsia="맑은 고딕" w:hAnsi="맑은 고딕"/>
          <w:bCs/>
          <w:sz w:val="24"/>
          <w:szCs w:val="24"/>
        </w:rPr>
        <w:t xml:space="preserve">: </w:t>
      </w:r>
      <w:r w:rsidRPr="00C14B91">
        <w:rPr>
          <w:rFonts w:ascii="맑은 고딕" w:eastAsia="맑은 고딕" w:hAnsi="맑은 고딕"/>
          <w:bCs/>
          <w:sz w:val="24"/>
          <w:szCs w:val="24"/>
        </w:rPr>
        <w:t>Using or leaking the subcontractor’s technical data beyond the intended purpose is prohibited.</w:t>
      </w:r>
    </w:p>
    <w:p w14:paraId="23D6888F" w14:textId="468791D8" w:rsidR="00FE4743" w:rsidRPr="00C14B91" w:rsidRDefault="00C14B91" w:rsidP="00C946E2">
      <w:pPr>
        <w:pStyle w:val="a6"/>
        <w:numPr>
          <w:ilvl w:val="0"/>
          <w:numId w:val="12"/>
        </w:numPr>
        <w:rPr>
          <w:rFonts w:ascii="맑은 고딕" w:eastAsia="맑은 고딕" w:hAnsi="맑은 고딕"/>
          <w:bCs/>
          <w:sz w:val="24"/>
          <w:szCs w:val="24"/>
        </w:rPr>
      </w:pPr>
      <w:r w:rsidRPr="00C14B91">
        <w:rPr>
          <w:rFonts w:ascii="맑은 고딕" w:eastAsia="맑은 고딕" w:hAnsi="맑은 고딕"/>
          <w:bCs/>
          <w:sz w:val="24"/>
          <w:szCs w:val="24"/>
        </w:rPr>
        <w:t>Other Prohibited Acts</w:t>
      </w:r>
      <w:r w:rsidR="00BF194D" w:rsidRPr="00C14B91">
        <w:rPr>
          <w:rFonts w:ascii="맑은 고딕" w:eastAsia="맑은 고딕" w:hAnsi="맑은 고딕"/>
          <w:bCs/>
          <w:sz w:val="24"/>
          <w:szCs w:val="24"/>
        </w:rPr>
        <w:t xml:space="preserve">: </w:t>
      </w:r>
      <w:r w:rsidRPr="00C14B91">
        <w:rPr>
          <w:rFonts w:ascii="맑은 고딕" w:eastAsia="맑은 고딕" w:hAnsi="맑은 고딕"/>
          <w:bCs/>
          <w:sz w:val="24"/>
          <w:szCs w:val="24"/>
        </w:rPr>
        <w:t>Includes forced purchases, unfair demands for payment, unjust demands for economic benefits, improper business interference, retaliatory actions, and regulatory evasion</w:t>
      </w:r>
      <w:r w:rsidR="00FE4743" w:rsidRPr="00C14B91">
        <w:rPr>
          <w:rFonts w:ascii="맑은 고딕" w:eastAsia="맑은 고딕" w:hAnsi="맑은 고딕"/>
          <w:bCs/>
          <w:sz w:val="24"/>
          <w:szCs w:val="24"/>
        </w:rPr>
        <w:br w:type="page"/>
      </w:r>
    </w:p>
    <w:p w14:paraId="74216956" w14:textId="272ACB73" w:rsidR="008C4339" w:rsidRPr="001E436D" w:rsidRDefault="00C14B91" w:rsidP="00D8461F">
      <w:pPr>
        <w:pStyle w:val="a6"/>
        <w:numPr>
          <w:ilvl w:val="0"/>
          <w:numId w:val="6"/>
        </w:numPr>
        <w:outlineLvl w:val="1"/>
        <w:rPr>
          <w:rFonts w:ascii="맑은 고딕" w:eastAsia="맑은 고딕" w:hAnsi="맑은 고딕"/>
          <w:b/>
          <w:bCs/>
          <w:sz w:val="24"/>
          <w:szCs w:val="24"/>
        </w:rPr>
      </w:pPr>
      <w:bookmarkStart w:id="22" w:name="_Toc200626932"/>
      <w:r w:rsidRPr="00C14B91">
        <w:rPr>
          <w:rFonts w:ascii="맑은 고딕" w:eastAsia="맑은 고딕" w:hAnsi="맑은 고딕"/>
          <w:b/>
          <w:bCs/>
          <w:sz w:val="24"/>
          <w:szCs w:val="24"/>
        </w:rPr>
        <w:lastRenderedPageBreak/>
        <w:t>Unfair Competition Prevention Act</w:t>
      </w:r>
      <w:bookmarkEnd w:id="22"/>
    </w:p>
    <w:p w14:paraId="40D30227" w14:textId="77777777" w:rsidR="008C4339" w:rsidRPr="001E436D" w:rsidRDefault="008C4339" w:rsidP="008C4339">
      <w:pPr>
        <w:pStyle w:val="a6"/>
        <w:ind w:left="66"/>
        <w:rPr>
          <w:rFonts w:ascii="맑은 고딕" w:eastAsia="맑은 고딕" w:hAnsi="맑은 고딕"/>
          <w:bCs/>
          <w:sz w:val="24"/>
          <w:szCs w:val="24"/>
        </w:rPr>
      </w:pPr>
    </w:p>
    <w:p w14:paraId="7A065A05" w14:textId="1132BC43" w:rsidR="008C4339" w:rsidRPr="001E436D" w:rsidRDefault="00C14B91" w:rsidP="00D8461F">
      <w:pPr>
        <w:pStyle w:val="a6"/>
        <w:numPr>
          <w:ilvl w:val="0"/>
          <w:numId w:val="14"/>
        </w:numPr>
        <w:outlineLvl w:val="2"/>
        <w:rPr>
          <w:rFonts w:ascii="맑은 고딕" w:eastAsia="맑은 고딕" w:hAnsi="맑은 고딕"/>
          <w:b/>
          <w:bCs/>
          <w:sz w:val="24"/>
          <w:szCs w:val="24"/>
        </w:rPr>
      </w:pPr>
      <w:bookmarkStart w:id="23" w:name="_Toc200626933"/>
      <w:r>
        <w:rPr>
          <w:rFonts w:ascii="맑은 고딕" w:eastAsia="맑은 고딕" w:hAnsi="맑은 고딕" w:hint="eastAsia"/>
          <w:b/>
          <w:bCs/>
          <w:sz w:val="24"/>
          <w:szCs w:val="24"/>
        </w:rPr>
        <w:t>Definition</w:t>
      </w:r>
      <w:bookmarkEnd w:id="23"/>
    </w:p>
    <w:p w14:paraId="60B8796F" w14:textId="77777777" w:rsidR="008C4339" w:rsidRPr="001E436D" w:rsidRDefault="008C4339" w:rsidP="008C4339">
      <w:pPr>
        <w:pStyle w:val="a6"/>
        <w:ind w:leftChars="100" w:left="200"/>
        <w:rPr>
          <w:rFonts w:ascii="맑은 고딕" w:eastAsia="맑은 고딕" w:hAnsi="맑은 고딕"/>
          <w:bCs/>
          <w:sz w:val="24"/>
          <w:szCs w:val="24"/>
        </w:rPr>
      </w:pPr>
    </w:p>
    <w:p w14:paraId="2B29A5A5" w14:textId="77777777" w:rsidR="00C14B91" w:rsidRPr="00C14B91" w:rsidRDefault="00C14B91" w:rsidP="00C14B91">
      <w:pPr>
        <w:pStyle w:val="a6"/>
        <w:ind w:left="66"/>
        <w:rPr>
          <w:rFonts w:ascii="맑은 고딕" w:eastAsia="맑은 고딕" w:hAnsi="맑은 고딕"/>
          <w:bCs/>
          <w:sz w:val="24"/>
          <w:szCs w:val="24"/>
        </w:rPr>
      </w:pPr>
      <w:r w:rsidRPr="00C14B91">
        <w:rPr>
          <w:rFonts w:ascii="맑은 고딕" w:eastAsia="맑은 고딕" w:hAnsi="맑은 고딕"/>
          <w:bCs/>
          <w:sz w:val="24"/>
          <w:szCs w:val="24"/>
        </w:rPr>
        <w:t>The Unfair Competition Prevention Act protects trade secrets, which refer to technological or managerial information that is not publicly known, possesses independent economic value, and is managed as confidential information (e.g., production methods, sales strategies, etc.).</w:t>
      </w:r>
    </w:p>
    <w:p w14:paraId="34932134" w14:textId="77777777" w:rsidR="008C4339" w:rsidRPr="00C14B91" w:rsidRDefault="008C4339" w:rsidP="008C4339">
      <w:pPr>
        <w:pStyle w:val="a6"/>
        <w:ind w:left="66"/>
        <w:rPr>
          <w:rFonts w:ascii="맑은 고딕" w:eastAsia="맑은 고딕" w:hAnsi="맑은 고딕"/>
          <w:bCs/>
          <w:sz w:val="24"/>
          <w:szCs w:val="24"/>
        </w:rPr>
      </w:pPr>
    </w:p>
    <w:p w14:paraId="0B6DA09C" w14:textId="4BA35A8A" w:rsidR="008C4339" w:rsidRPr="0024280F" w:rsidRDefault="00C14B91" w:rsidP="00D8461F">
      <w:pPr>
        <w:pStyle w:val="a6"/>
        <w:numPr>
          <w:ilvl w:val="0"/>
          <w:numId w:val="14"/>
        </w:numPr>
        <w:outlineLvl w:val="2"/>
        <w:rPr>
          <w:rFonts w:ascii="맑은 고딕" w:eastAsia="맑은 고딕" w:hAnsi="맑은 고딕"/>
          <w:b/>
          <w:bCs/>
          <w:sz w:val="24"/>
          <w:szCs w:val="24"/>
        </w:rPr>
      </w:pPr>
      <w:bookmarkStart w:id="24" w:name="_Toc200626934"/>
      <w:r w:rsidRPr="00C14B91">
        <w:rPr>
          <w:rFonts w:ascii="맑은 고딕" w:eastAsia="맑은 고딕" w:hAnsi="맑은 고딕"/>
          <w:b/>
          <w:bCs/>
          <w:sz w:val="24"/>
          <w:szCs w:val="24"/>
        </w:rPr>
        <w:t>Specific Types of Infringement</w:t>
      </w:r>
      <w:bookmarkEnd w:id="24"/>
    </w:p>
    <w:p w14:paraId="07B7368D" w14:textId="77777777" w:rsidR="008C4339" w:rsidRDefault="008C4339" w:rsidP="008C4339">
      <w:pPr>
        <w:pStyle w:val="a6"/>
        <w:ind w:leftChars="100" w:left="200"/>
        <w:rPr>
          <w:rFonts w:ascii="맑은 고딕" w:eastAsia="맑은 고딕" w:hAnsi="맑은 고딕"/>
          <w:bCs/>
          <w:sz w:val="24"/>
          <w:szCs w:val="24"/>
        </w:rPr>
      </w:pPr>
    </w:p>
    <w:p w14:paraId="466C48C4" w14:textId="3602910D" w:rsidR="00BF194D" w:rsidRPr="00C14B91" w:rsidRDefault="00C14B91" w:rsidP="00C14B91">
      <w:pPr>
        <w:pStyle w:val="a6"/>
        <w:ind w:leftChars="100" w:left="200"/>
        <w:rPr>
          <w:rFonts w:ascii="맑은 고딕" w:eastAsia="맑은 고딕" w:hAnsi="맑은 고딕"/>
          <w:bCs/>
          <w:sz w:val="24"/>
          <w:szCs w:val="24"/>
        </w:rPr>
      </w:pPr>
      <w:r w:rsidRPr="00C14B91">
        <w:rPr>
          <w:rFonts w:ascii="맑은 고딕" w:eastAsia="맑은 고딕" w:hAnsi="맑은 고딕"/>
          <w:bCs/>
          <w:sz w:val="24"/>
          <w:szCs w:val="24"/>
        </w:rPr>
        <w:t>The following acts constitute trade secret infringement and are subject to punishment under Article 2, Subparagraph 3 of the Unfair Competition Prevention and Trade Secret Protection Act:</w:t>
      </w:r>
    </w:p>
    <w:p w14:paraId="7A2CB4D4" w14:textId="77777777" w:rsidR="00C14B91" w:rsidRPr="00C14B91" w:rsidRDefault="00C14B91" w:rsidP="00D8461F">
      <w:pPr>
        <w:pStyle w:val="a6"/>
        <w:numPr>
          <w:ilvl w:val="0"/>
          <w:numId w:val="15"/>
        </w:numPr>
        <w:rPr>
          <w:rFonts w:ascii="맑은 고딕" w:eastAsia="맑은 고딕" w:hAnsi="맑은 고딕"/>
          <w:sz w:val="24"/>
          <w:szCs w:val="24"/>
        </w:rPr>
      </w:pPr>
      <w:r w:rsidRPr="00C14B91">
        <w:rPr>
          <w:rFonts w:ascii="맑은 고딕" w:eastAsia="맑은 고딕" w:hAnsi="맑은 고딕"/>
          <w:sz w:val="24"/>
          <w:szCs w:val="24"/>
        </w:rPr>
        <w:t>Acquiring trade secrets through theft, deceit, coercion, or other improper means, and using or disclosing the acquired trade secrets (including disclosing confidentially to specific individuals).</w:t>
      </w:r>
    </w:p>
    <w:p w14:paraId="3E3FF240" w14:textId="77777777" w:rsidR="00C14B91" w:rsidRPr="00C14B91" w:rsidRDefault="00C14B91" w:rsidP="00D8461F">
      <w:pPr>
        <w:pStyle w:val="a6"/>
        <w:numPr>
          <w:ilvl w:val="0"/>
          <w:numId w:val="15"/>
        </w:numPr>
        <w:rPr>
          <w:rFonts w:ascii="맑은 고딕" w:eastAsia="맑은 고딕" w:hAnsi="맑은 고딕"/>
          <w:sz w:val="24"/>
          <w:szCs w:val="24"/>
        </w:rPr>
      </w:pPr>
      <w:r w:rsidRPr="00C14B91">
        <w:rPr>
          <w:rFonts w:ascii="맑은 고딕" w:eastAsia="맑은 고딕" w:hAnsi="맑은 고딕"/>
          <w:sz w:val="24"/>
          <w:szCs w:val="24"/>
        </w:rPr>
        <w:t xml:space="preserve">Acquiring trade secrets without knowledge due to gross negligence that they were </w:t>
      </w:r>
      <w:r w:rsidRPr="00C14B91">
        <w:rPr>
          <w:rFonts w:ascii="맑은 고딕" w:eastAsia="맑은 고딕" w:hAnsi="맑은 고딕"/>
          <w:sz w:val="24"/>
          <w:szCs w:val="24"/>
        </w:rPr>
        <w:lastRenderedPageBreak/>
        <w:t>obtained improperly, and using or disclosing such information.</w:t>
      </w:r>
    </w:p>
    <w:p w14:paraId="4BBDFFBB" w14:textId="77777777" w:rsidR="00C14B91" w:rsidRPr="00C14B91" w:rsidRDefault="00C14B91" w:rsidP="00D8461F">
      <w:pPr>
        <w:pStyle w:val="a6"/>
        <w:numPr>
          <w:ilvl w:val="0"/>
          <w:numId w:val="15"/>
        </w:numPr>
        <w:rPr>
          <w:rFonts w:ascii="맑은 고딕" w:eastAsia="맑은 고딕" w:hAnsi="맑은 고딕"/>
          <w:sz w:val="24"/>
          <w:szCs w:val="24"/>
        </w:rPr>
      </w:pPr>
      <w:r w:rsidRPr="00C14B91">
        <w:rPr>
          <w:rFonts w:ascii="맑은 고딕" w:eastAsia="맑은 고딕" w:hAnsi="맑은 고딕"/>
          <w:sz w:val="24"/>
          <w:szCs w:val="24"/>
        </w:rPr>
        <w:t>Acquiring trade secrets without knowledge due to gross negligence that they were obtained improperly, and using or disclosing such information.</w:t>
      </w:r>
    </w:p>
    <w:p w14:paraId="71226355" w14:textId="77777777" w:rsidR="009735E4" w:rsidRPr="009735E4" w:rsidRDefault="009735E4" w:rsidP="00D8461F">
      <w:pPr>
        <w:pStyle w:val="a6"/>
        <w:numPr>
          <w:ilvl w:val="0"/>
          <w:numId w:val="15"/>
        </w:numPr>
        <w:rPr>
          <w:rFonts w:ascii="맑은 고딕" w:eastAsia="맑은 고딕" w:hAnsi="맑은 고딕"/>
          <w:bCs/>
          <w:sz w:val="24"/>
          <w:szCs w:val="24"/>
        </w:rPr>
      </w:pPr>
      <w:r w:rsidRPr="009735E4">
        <w:rPr>
          <w:rFonts w:ascii="맑은 고딕" w:eastAsia="맑은 고딕" w:hAnsi="맑은 고딕"/>
          <w:sz w:val="24"/>
          <w:szCs w:val="24"/>
        </w:rPr>
        <w:t>The act of using or disclosing a trade secret for the purpose of obtaining unjust profits or causing harm to the owner of the trade secret by a person who is obligated to maintain the confidentiality of the trade secret due to a contractual or equivalent relationship.</w:t>
      </w:r>
    </w:p>
    <w:p w14:paraId="6AB51EBA" w14:textId="26143AD9" w:rsidR="00C14B91" w:rsidRDefault="00C14B91" w:rsidP="00D8461F">
      <w:pPr>
        <w:pStyle w:val="a6"/>
        <w:numPr>
          <w:ilvl w:val="0"/>
          <w:numId w:val="15"/>
        </w:numPr>
        <w:rPr>
          <w:rFonts w:ascii="맑은 고딕" w:eastAsia="맑은 고딕" w:hAnsi="맑은 고딕"/>
          <w:bCs/>
          <w:sz w:val="24"/>
          <w:szCs w:val="24"/>
        </w:rPr>
      </w:pPr>
      <w:r w:rsidRPr="00C14B91">
        <w:rPr>
          <w:rFonts w:ascii="맑은 고딕" w:eastAsia="맑은 고딕" w:hAnsi="맑은 고딕"/>
          <w:sz w:val="24"/>
          <w:szCs w:val="24"/>
        </w:rPr>
        <w:t>Acquiring trade secrets without knowledge due to gross negligence that they were obtained improperly, and using or</w:t>
      </w:r>
      <w:r w:rsidRPr="00C14B91">
        <w:rPr>
          <w:rFonts w:ascii="맑은 고딕" w:eastAsia="맑은 고딕" w:hAnsi="맑은 고딕"/>
          <w:bCs/>
          <w:sz w:val="24"/>
          <w:szCs w:val="24"/>
        </w:rPr>
        <w:t xml:space="preserve"> disclosing such information.</w:t>
      </w:r>
    </w:p>
    <w:p w14:paraId="146FE7B2" w14:textId="77777777" w:rsidR="00C14B91" w:rsidRPr="00C14B91" w:rsidRDefault="00C14B91" w:rsidP="00C14B91">
      <w:pPr>
        <w:pStyle w:val="a7"/>
        <w:numPr>
          <w:ilvl w:val="0"/>
          <w:numId w:val="15"/>
        </w:numPr>
        <w:ind w:leftChars="0"/>
        <w:rPr>
          <w:rFonts w:ascii="맑은 고딕" w:eastAsia="맑은 고딕" w:hAnsi="맑은 고딕" w:cs="굴림"/>
          <w:bCs/>
          <w:color w:val="000000"/>
          <w:kern w:val="0"/>
          <w:sz w:val="24"/>
          <w:szCs w:val="24"/>
        </w:rPr>
      </w:pPr>
      <w:r w:rsidRPr="00C14B91">
        <w:rPr>
          <w:rFonts w:ascii="맑은 고딕" w:eastAsia="맑은 고딕" w:hAnsi="맑은 고딕" w:cs="굴림"/>
          <w:bCs/>
          <w:color w:val="000000"/>
          <w:kern w:val="0"/>
          <w:sz w:val="24"/>
          <w:szCs w:val="24"/>
        </w:rPr>
        <w:t>Using or disclosing trade secrets after acquisition, while being aware (or unaware due to gross negligence) that they were disclosed in violation of confidentiality obligations.</w:t>
      </w:r>
    </w:p>
    <w:p w14:paraId="3D9B1431" w14:textId="2C56AE77" w:rsidR="00FE4743" w:rsidRDefault="00FE4743" w:rsidP="00D8461F">
      <w:pPr>
        <w:pStyle w:val="a6"/>
        <w:numPr>
          <w:ilvl w:val="0"/>
          <w:numId w:val="15"/>
        </w:numPr>
        <w:rPr>
          <w:rFonts w:ascii="맑은 고딕" w:eastAsia="맑은 고딕" w:hAnsi="맑은 고딕"/>
          <w:bCs/>
          <w:sz w:val="24"/>
          <w:szCs w:val="24"/>
        </w:rPr>
      </w:pPr>
      <w:r>
        <w:rPr>
          <w:rFonts w:ascii="맑은 고딕" w:eastAsia="맑은 고딕" w:hAnsi="맑은 고딕"/>
          <w:bCs/>
          <w:sz w:val="24"/>
          <w:szCs w:val="24"/>
        </w:rPr>
        <w:br w:type="page"/>
      </w:r>
    </w:p>
    <w:p w14:paraId="01483A14" w14:textId="0A04D079" w:rsidR="00157748" w:rsidRPr="001E436D" w:rsidRDefault="00C14B91" w:rsidP="00D8461F">
      <w:pPr>
        <w:pStyle w:val="a6"/>
        <w:numPr>
          <w:ilvl w:val="0"/>
          <w:numId w:val="6"/>
        </w:numPr>
        <w:outlineLvl w:val="1"/>
        <w:rPr>
          <w:rFonts w:ascii="맑은 고딕" w:eastAsia="맑은 고딕" w:hAnsi="맑은 고딕"/>
          <w:b/>
          <w:bCs/>
          <w:sz w:val="24"/>
          <w:szCs w:val="24"/>
        </w:rPr>
      </w:pPr>
      <w:bookmarkStart w:id="25" w:name="_Toc200626935"/>
      <w:r w:rsidRPr="00C14B91">
        <w:rPr>
          <w:rFonts w:ascii="맑은 고딕" w:eastAsia="맑은 고딕" w:hAnsi="맑은 고딕"/>
          <w:b/>
          <w:bCs/>
          <w:sz w:val="24"/>
          <w:szCs w:val="24"/>
        </w:rPr>
        <w:lastRenderedPageBreak/>
        <w:t>Win-Win Cooperation Promotion Act</w:t>
      </w:r>
      <w:bookmarkEnd w:id="25"/>
    </w:p>
    <w:p w14:paraId="5F7CF6EF" w14:textId="77777777" w:rsidR="00157748" w:rsidRPr="001E436D" w:rsidRDefault="00157748" w:rsidP="008C734F">
      <w:pPr>
        <w:pStyle w:val="a6"/>
        <w:ind w:left="66"/>
        <w:rPr>
          <w:rFonts w:ascii="맑은 고딕" w:eastAsia="맑은 고딕" w:hAnsi="맑은 고딕"/>
          <w:sz w:val="24"/>
        </w:rPr>
      </w:pPr>
    </w:p>
    <w:p w14:paraId="7642E912" w14:textId="489216CE" w:rsidR="00CD1F0F" w:rsidRPr="001E436D" w:rsidRDefault="00C14B91" w:rsidP="00D8461F">
      <w:pPr>
        <w:pStyle w:val="a6"/>
        <w:numPr>
          <w:ilvl w:val="0"/>
          <w:numId w:val="7"/>
        </w:numPr>
        <w:outlineLvl w:val="2"/>
        <w:rPr>
          <w:rFonts w:ascii="맑은 고딕" w:eastAsia="맑은 고딕" w:hAnsi="맑은 고딕"/>
          <w:b/>
          <w:bCs/>
          <w:sz w:val="24"/>
          <w:szCs w:val="24"/>
        </w:rPr>
      </w:pPr>
      <w:bookmarkStart w:id="26" w:name="_Toc200626936"/>
      <w:r>
        <w:rPr>
          <w:rFonts w:ascii="맑은 고딕" w:eastAsia="맑은 고딕" w:hAnsi="맑은 고딕" w:hint="eastAsia"/>
          <w:b/>
          <w:bCs/>
          <w:sz w:val="24"/>
          <w:szCs w:val="24"/>
        </w:rPr>
        <w:t>Definition</w:t>
      </w:r>
      <w:bookmarkEnd w:id="26"/>
    </w:p>
    <w:p w14:paraId="4C93ECE4" w14:textId="7B1567AE" w:rsidR="00450B5D" w:rsidRDefault="00450B5D" w:rsidP="008B35D2">
      <w:pPr>
        <w:pStyle w:val="a6"/>
        <w:ind w:leftChars="100" w:left="200"/>
        <w:rPr>
          <w:rFonts w:ascii="맑은 고딕" w:eastAsia="맑은 고딕" w:hAnsi="맑은 고딕"/>
          <w:bCs/>
          <w:sz w:val="24"/>
          <w:szCs w:val="24"/>
        </w:rPr>
      </w:pPr>
    </w:p>
    <w:p w14:paraId="2D3718A9" w14:textId="77777777" w:rsidR="00C14B91" w:rsidRPr="00C14B91" w:rsidRDefault="00C14B91" w:rsidP="00C14B91">
      <w:pPr>
        <w:pStyle w:val="a6"/>
        <w:ind w:leftChars="100" w:left="200"/>
        <w:rPr>
          <w:rFonts w:ascii="맑은 고딕" w:eastAsia="맑은 고딕" w:hAnsi="맑은 고딕"/>
          <w:bCs/>
          <w:sz w:val="24"/>
          <w:szCs w:val="24"/>
        </w:rPr>
      </w:pPr>
      <w:r w:rsidRPr="00C14B91">
        <w:rPr>
          <w:rFonts w:ascii="맑은 고딕" w:eastAsia="맑은 고딕" w:hAnsi="맑은 고딕"/>
          <w:bCs/>
          <w:sz w:val="24"/>
          <w:szCs w:val="24"/>
        </w:rPr>
        <w:t>The Win-Win Cooperation Promotion Act aims to foster mutual growth between large corporations and small/medium-sized enterprises (SMEs) by encouraging fair transactions, reducing economic polarization, and strengthening the sustainability of the national economy. It applies specifically to principal-subcontractor (commission) transactions between large companies and SMEs.</w:t>
      </w:r>
    </w:p>
    <w:p w14:paraId="63DAB087" w14:textId="77777777" w:rsidR="00DB1827" w:rsidRPr="00C14B91" w:rsidRDefault="00DB1827" w:rsidP="008B35D2">
      <w:pPr>
        <w:pStyle w:val="a6"/>
        <w:ind w:leftChars="100" w:left="200"/>
        <w:rPr>
          <w:rFonts w:ascii="맑은 고딕" w:eastAsia="맑은 고딕" w:hAnsi="맑은 고딕"/>
          <w:bCs/>
          <w:sz w:val="24"/>
          <w:szCs w:val="24"/>
        </w:rPr>
      </w:pPr>
    </w:p>
    <w:p w14:paraId="044E561A" w14:textId="6D704B2C" w:rsidR="0009082C" w:rsidRPr="001E436D" w:rsidRDefault="00C14B91" w:rsidP="00D8461F">
      <w:pPr>
        <w:pStyle w:val="a6"/>
        <w:numPr>
          <w:ilvl w:val="0"/>
          <w:numId w:val="7"/>
        </w:numPr>
        <w:outlineLvl w:val="2"/>
        <w:rPr>
          <w:rFonts w:ascii="맑은 고딕" w:eastAsia="맑은 고딕" w:hAnsi="맑은 고딕"/>
          <w:b/>
          <w:bCs/>
          <w:sz w:val="24"/>
          <w:szCs w:val="24"/>
        </w:rPr>
      </w:pPr>
      <w:bookmarkStart w:id="27" w:name="_Toc200626937"/>
      <w:r>
        <w:rPr>
          <w:rFonts w:ascii="맑은 고딕" w:eastAsia="맑은 고딕" w:hAnsi="맑은 고딕" w:hint="eastAsia"/>
          <w:b/>
          <w:bCs/>
          <w:sz w:val="24"/>
          <w:szCs w:val="24"/>
        </w:rPr>
        <w:t>Key Requirements</w:t>
      </w:r>
      <w:bookmarkEnd w:id="27"/>
    </w:p>
    <w:p w14:paraId="7D7FECF9" w14:textId="77777777" w:rsidR="00175B64" w:rsidRDefault="00175B64" w:rsidP="00175B64">
      <w:pPr>
        <w:pStyle w:val="a6"/>
        <w:ind w:leftChars="100" w:left="200"/>
        <w:rPr>
          <w:rFonts w:ascii="맑은 고딕" w:eastAsia="맑은 고딕" w:hAnsi="맑은 고딕"/>
          <w:bCs/>
          <w:sz w:val="24"/>
          <w:szCs w:val="24"/>
        </w:rPr>
      </w:pPr>
    </w:p>
    <w:p w14:paraId="2FB2F7E8" w14:textId="52233827" w:rsidR="00175B64" w:rsidRPr="00B03067" w:rsidRDefault="00C14B91" w:rsidP="00D8461F">
      <w:pPr>
        <w:pStyle w:val="a6"/>
        <w:numPr>
          <w:ilvl w:val="0"/>
          <w:numId w:val="19"/>
        </w:numPr>
        <w:outlineLvl w:val="3"/>
        <w:rPr>
          <w:rFonts w:ascii="맑은 고딕" w:eastAsia="맑은 고딕" w:hAnsi="맑은 고딕"/>
          <w:b/>
          <w:bCs/>
          <w:sz w:val="24"/>
          <w:szCs w:val="24"/>
        </w:rPr>
      </w:pPr>
      <w:r w:rsidRPr="00C14B91">
        <w:rPr>
          <w:rFonts w:ascii="맑은 고딕" w:eastAsia="맑은 고딕" w:hAnsi="맑은 고딕"/>
          <w:b/>
          <w:bCs/>
          <w:sz w:val="24"/>
          <w:szCs w:val="24"/>
        </w:rPr>
        <w:t>Issuance of Written Contracts &amp; Receipts</w:t>
      </w:r>
    </w:p>
    <w:p w14:paraId="26E36AAB" w14:textId="5AD8678E" w:rsidR="00175B64" w:rsidRPr="00C14B91" w:rsidRDefault="00C14B91" w:rsidP="00C14B91">
      <w:pPr>
        <w:pStyle w:val="a6"/>
        <w:numPr>
          <w:ilvl w:val="0"/>
          <w:numId w:val="12"/>
        </w:numPr>
        <w:rPr>
          <w:rFonts w:ascii="맑은 고딕" w:eastAsia="맑은 고딕" w:hAnsi="맑은 고딕"/>
          <w:bCs/>
          <w:sz w:val="24"/>
          <w:szCs w:val="24"/>
        </w:rPr>
      </w:pPr>
      <w:r>
        <w:rPr>
          <w:rFonts w:ascii="맑은 고딕" w:eastAsia="맑은 고딕" w:hAnsi="맑은 고딕" w:hint="eastAsia"/>
          <w:bCs/>
          <w:sz w:val="24"/>
          <w:szCs w:val="24"/>
        </w:rPr>
        <w:t>U</w:t>
      </w:r>
      <w:r w:rsidR="003C0CF5">
        <w:rPr>
          <w:rFonts w:ascii="맑은 고딕" w:eastAsia="맑은 고딕" w:hAnsi="맑은 고딕" w:hint="eastAsia"/>
          <w:bCs/>
          <w:sz w:val="24"/>
          <w:szCs w:val="24"/>
        </w:rPr>
        <w:t>pon</w:t>
      </w:r>
      <w:r w:rsidRPr="00C14B91">
        <w:rPr>
          <w:rFonts w:ascii="맑은 고딕" w:eastAsia="맑은 고딕" w:hAnsi="맑은 고딕"/>
          <w:bCs/>
          <w:sz w:val="24"/>
          <w:szCs w:val="24"/>
        </w:rPr>
        <w:t xml:space="preserve"> commissioning, a contract must immediately be issued outlining price, payment terms, deadlines, inspection methods, etc. A receipt of goods must be issued immediately upon delivery regardless of inspection.</w:t>
      </w:r>
    </w:p>
    <w:p w14:paraId="5839F0D1" w14:textId="14B0A971" w:rsidR="00175B64" w:rsidRPr="00B03067" w:rsidRDefault="003C0CF5" w:rsidP="00D8461F">
      <w:pPr>
        <w:pStyle w:val="a6"/>
        <w:numPr>
          <w:ilvl w:val="0"/>
          <w:numId w:val="19"/>
        </w:numPr>
        <w:outlineLvl w:val="3"/>
        <w:rPr>
          <w:rFonts w:ascii="맑은 고딕" w:eastAsia="맑은 고딕" w:hAnsi="맑은 고딕"/>
          <w:b/>
          <w:bCs/>
          <w:sz w:val="24"/>
          <w:szCs w:val="24"/>
        </w:rPr>
      </w:pPr>
      <w:r w:rsidRPr="003C0CF5">
        <w:rPr>
          <w:rFonts w:ascii="맑은 고딕" w:eastAsia="맑은 고딕" w:hAnsi="맑은 고딕"/>
          <w:b/>
          <w:bCs/>
          <w:sz w:val="24"/>
          <w:szCs w:val="24"/>
        </w:rPr>
        <w:t>Confidentiality Agreements</w:t>
      </w:r>
    </w:p>
    <w:p w14:paraId="138CC806" w14:textId="5BAAEC3D" w:rsidR="00175B64" w:rsidRPr="003C0CF5" w:rsidRDefault="003C0CF5" w:rsidP="003C0CF5">
      <w:pPr>
        <w:pStyle w:val="a6"/>
        <w:numPr>
          <w:ilvl w:val="0"/>
          <w:numId w:val="12"/>
        </w:numPr>
        <w:rPr>
          <w:rFonts w:ascii="맑은 고딕" w:eastAsia="맑은 고딕" w:hAnsi="맑은 고딕"/>
          <w:bCs/>
          <w:sz w:val="24"/>
          <w:szCs w:val="24"/>
        </w:rPr>
      </w:pPr>
      <w:r w:rsidRPr="003C0CF5">
        <w:rPr>
          <w:rFonts w:ascii="맑은 고딕" w:eastAsia="맑은 고딕" w:hAnsi="맑은 고딕"/>
          <w:bCs/>
          <w:sz w:val="24"/>
          <w:szCs w:val="24"/>
        </w:rPr>
        <w:t xml:space="preserve">If technical data is provided, a written </w:t>
      </w:r>
      <w:r w:rsidRPr="003C0CF5">
        <w:rPr>
          <w:rFonts w:ascii="맑은 고딕" w:eastAsia="맑은 고딕" w:hAnsi="맑은 고딕"/>
          <w:b/>
          <w:bCs/>
          <w:sz w:val="24"/>
          <w:szCs w:val="24"/>
        </w:rPr>
        <w:t>Non-Disclosure Agreement (NDA)</w:t>
      </w:r>
      <w:r w:rsidRPr="003C0CF5">
        <w:rPr>
          <w:rFonts w:ascii="맑은 고딕" w:eastAsia="맑은 고딕" w:hAnsi="맑은 고딕"/>
          <w:bCs/>
          <w:sz w:val="24"/>
          <w:szCs w:val="24"/>
        </w:rPr>
        <w:t xml:space="preserve"> must </w:t>
      </w:r>
      <w:r w:rsidRPr="003C0CF5">
        <w:rPr>
          <w:rFonts w:ascii="맑은 고딕" w:eastAsia="맑은 고딕" w:hAnsi="맑은 고딕"/>
          <w:bCs/>
          <w:sz w:val="24"/>
          <w:szCs w:val="24"/>
        </w:rPr>
        <w:lastRenderedPageBreak/>
        <w:t>be signed detailing purpose, scope, confidentiality obligations, and compensation clauses.</w:t>
      </w:r>
    </w:p>
    <w:p w14:paraId="1AE25238" w14:textId="4DDE3B0A" w:rsidR="00175B64" w:rsidRPr="00B03067" w:rsidRDefault="003C0CF5" w:rsidP="00D8461F">
      <w:pPr>
        <w:pStyle w:val="a6"/>
        <w:numPr>
          <w:ilvl w:val="0"/>
          <w:numId w:val="19"/>
        </w:numPr>
        <w:outlineLvl w:val="3"/>
        <w:rPr>
          <w:rFonts w:ascii="맑은 고딕" w:eastAsia="맑은 고딕" w:hAnsi="맑은 고딕"/>
          <w:b/>
          <w:bCs/>
          <w:sz w:val="24"/>
          <w:szCs w:val="24"/>
        </w:rPr>
      </w:pPr>
      <w:r w:rsidRPr="003C0CF5">
        <w:rPr>
          <w:rFonts w:ascii="맑은 고딕" w:eastAsia="맑은 고딕" w:hAnsi="맑은 고딕"/>
          <w:b/>
          <w:bCs/>
          <w:sz w:val="24"/>
          <w:szCs w:val="24"/>
        </w:rPr>
        <w:t>Payment of Delivery Prices</w:t>
      </w:r>
    </w:p>
    <w:p w14:paraId="73148B9D" w14:textId="56C97980" w:rsidR="00175B64" w:rsidRPr="003C0CF5" w:rsidRDefault="003C0CF5" w:rsidP="003C0CF5">
      <w:pPr>
        <w:pStyle w:val="a6"/>
        <w:numPr>
          <w:ilvl w:val="0"/>
          <w:numId w:val="12"/>
        </w:numPr>
        <w:rPr>
          <w:rFonts w:ascii="맑은 고딕" w:eastAsia="맑은 고딕" w:hAnsi="맑은 고딕"/>
          <w:bCs/>
          <w:sz w:val="24"/>
          <w:szCs w:val="24"/>
        </w:rPr>
      </w:pPr>
      <w:r w:rsidRPr="003C0CF5">
        <w:rPr>
          <w:rFonts w:ascii="맑은 고딕" w:eastAsia="맑은 고딕" w:hAnsi="맑은 고딕"/>
          <w:bCs/>
          <w:sz w:val="24"/>
          <w:szCs w:val="24"/>
        </w:rPr>
        <w:t>Payment must be made within 60 days of receipt, regardless of inspection outcome. If cost fluctuations make price adjustments necessary, the subcontractor may formally request price revision.</w:t>
      </w:r>
    </w:p>
    <w:p w14:paraId="1D562D39" w14:textId="1A5E67EE" w:rsidR="00175B64" w:rsidRPr="00B03067" w:rsidRDefault="003C0CF5" w:rsidP="00D8461F">
      <w:pPr>
        <w:pStyle w:val="a6"/>
        <w:numPr>
          <w:ilvl w:val="0"/>
          <w:numId w:val="19"/>
        </w:numPr>
        <w:outlineLvl w:val="3"/>
        <w:rPr>
          <w:rFonts w:ascii="맑은 고딕" w:eastAsia="맑은 고딕" w:hAnsi="맑은 고딕"/>
          <w:b/>
          <w:bCs/>
          <w:sz w:val="24"/>
          <w:szCs w:val="24"/>
        </w:rPr>
      </w:pPr>
      <w:r w:rsidRPr="003C0CF5">
        <w:rPr>
          <w:rFonts w:ascii="맑은 고딕" w:eastAsia="맑은 고딕" w:hAnsi="맑은 고딕"/>
          <w:b/>
          <w:bCs/>
          <w:sz w:val="24"/>
          <w:szCs w:val="24"/>
        </w:rPr>
        <w:t>Inspection and Notification</w:t>
      </w:r>
    </w:p>
    <w:p w14:paraId="5357BDF4" w14:textId="7DB42E37" w:rsidR="00175B64" w:rsidRPr="003C0CF5" w:rsidRDefault="003C0CF5" w:rsidP="003C0CF5">
      <w:pPr>
        <w:pStyle w:val="a6"/>
        <w:numPr>
          <w:ilvl w:val="0"/>
          <w:numId w:val="12"/>
        </w:numPr>
        <w:rPr>
          <w:rFonts w:ascii="맑은 고딕" w:eastAsia="맑은 고딕" w:hAnsi="맑은 고딕"/>
          <w:bCs/>
          <w:sz w:val="24"/>
          <w:szCs w:val="24"/>
        </w:rPr>
      </w:pPr>
      <w:r w:rsidRPr="003C0CF5">
        <w:rPr>
          <w:rFonts w:ascii="맑은 고딕" w:eastAsia="맑은 고딕" w:hAnsi="맑은 고딕"/>
          <w:bCs/>
          <w:sz w:val="24"/>
          <w:szCs w:val="24"/>
        </w:rPr>
        <w:t>The principal must establish objective inspection standards and promptly notify the subcontractor in writing if the goods fail inspection, stating the reason.</w:t>
      </w:r>
    </w:p>
    <w:p w14:paraId="0C0FDDCA" w14:textId="441073DA" w:rsidR="00175B64" w:rsidRPr="00B03067" w:rsidRDefault="003C0CF5" w:rsidP="00D8461F">
      <w:pPr>
        <w:pStyle w:val="a6"/>
        <w:numPr>
          <w:ilvl w:val="0"/>
          <w:numId w:val="19"/>
        </w:numPr>
        <w:outlineLvl w:val="3"/>
        <w:rPr>
          <w:rFonts w:ascii="맑은 고딕" w:eastAsia="맑은 고딕" w:hAnsi="맑은 고딕"/>
          <w:b/>
          <w:bCs/>
          <w:sz w:val="24"/>
          <w:szCs w:val="24"/>
        </w:rPr>
      </w:pPr>
      <w:r w:rsidRPr="003C0CF5">
        <w:rPr>
          <w:rFonts w:ascii="맑은 고딕" w:eastAsia="맑은 고딕" w:hAnsi="맑은 고딕"/>
          <w:b/>
          <w:bCs/>
          <w:sz w:val="24"/>
          <w:szCs w:val="24"/>
        </w:rPr>
        <w:t>Price Setting</w:t>
      </w:r>
    </w:p>
    <w:p w14:paraId="0443B2FE" w14:textId="357B7330" w:rsidR="00285C9A" w:rsidRPr="003C0CF5" w:rsidRDefault="003C0CF5" w:rsidP="00285C9A">
      <w:pPr>
        <w:pStyle w:val="a6"/>
        <w:ind w:left="840"/>
        <w:rPr>
          <w:rFonts w:ascii="맑은 고딕" w:eastAsia="맑은 고딕" w:hAnsi="맑은 고딕"/>
          <w:bCs/>
          <w:sz w:val="24"/>
          <w:szCs w:val="24"/>
        </w:rPr>
      </w:pPr>
      <w:r w:rsidRPr="003C0CF5">
        <w:rPr>
          <w:rFonts w:ascii="맑은 고딕" w:eastAsia="맑은 고딕" w:hAnsi="맑은 고딕"/>
          <w:bCs/>
          <w:sz w:val="24"/>
          <w:szCs w:val="24"/>
        </w:rPr>
        <w:t>Unjust rejection of goods or reduction of price without fault of the subcontractor is prohibited. Prices must not be set significantly below market standards.</w:t>
      </w:r>
    </w:p>
    <w:p w14:paraId="74654E4E" w14:textId="73E8BC3F" w:rsidR="00285C9A" w:rsidRPr="00B03067" w:rsidRDefault="003C0CF5" w:rsidP="00D8461F">
      <w:pPr>
        <w:pStyle w:val="a6"/>
        <w:numPr>
          <w:ilvl w:val="0"/>
          <w:numId w:val="19"/>
        </w:numPr>
        <w:outlineLvl w:val="3"/>
        <w:rPr>
          <w:rFonts w:ascii="맑은 고딕" w:eastAsia="맑은 고딕" w:hAnsi="맑은 고딕"/>
          <w:b/>
          <w:bCs/>
          <w:sz w:val="24"/>
          <w:szCs w:val="24"/>
        </w:rPr>
      </w:pPr>
      <w:r w:rsidRPr="003C0CF5">
        <w:rPr>
          <w:rFonts w:ascii="맑은 고딕" w:eastAsia="맑은 고딕" w:hAnsi="맑은 고딕"/>
          <w:b/>
          <w:bCs/>
          <w:sz w:val="24"/>
          <w:szCs w:val="24"/>
        </w:rPr>
        <w:t>Ordering Practices</w:t>
      </w:r>
    </w:p>
    <w:p w14:paraId="3D085397" w14:textId="4B954233" w:rsidR="00285C9A" w:rsidRPr="003C0CF5" w:rsidRDefault="003C0CF5" w:rsidP="00285C9A">
      <w:pPr>
        <w:pStyle w:val="a6"/>
        <w:ind w:left="840"/>
        <w:rPr>
          <w:rFonts w:ascii="맑은 고딕" w:eastAsia="맑은 고딕" w:hAnsi="맑은 고딕"/>
          <w:bCs/>
          <w:sz w:val="24"/>
          <w:szCs w:val="24"/>
        </w:rPr>
      </w:pPr>
      <w:r w:rsidRPr="003C0CF5">
        <w:rPr>
          <w:rFonts w:ascii="맑은 고딕" w:eastAsia="맑은 고딕" w:hAnsi="맑은 고딕"/>
          <w:bCs/>
          <w:sz w:val="24"/>
          <w:szCs w:val="24"/>
        </w:rPr>
        <w:t>Unjust reduction or suspension of order volume without valid reasons is prohibited. Orders for goods already manufactured based on commission must not be refused without cause.</w:t>
      </w:r>
    </w:p>
    <w:p w14:paraId="037BAAB1" w14:textId="05EB0EE9" w:rsidR="00285C9A" w:rsidRPr="00B03067" w:rsidRDefault="003C0CF5" w:rsidP="00D8461F">
      <w:pPr>
        <w:pStyle w:val="a6"/>
        <w:numPr>
          <w:ilvl w:val="0"/>
          <w:numId w:val="19"/>
        </w:numPr>
        <w:outlineLvl w:val="3"/>
        <w:rPr>
          <w:rFonts w:ascii="맑은 고딕" w:eastAsia="맑은 고딕" w:hAnsi="맑은 고딕"/>
          <w:b/>
          <w:bCs/>
          <w:sz w:val="24"/>
          <w:szCs w:val="24"/>
        </w:rPr>
      </w:pPr>
      <w:r w:rsidRPr="003C0CF5">
        <w:rPr>
          <w:rFonts w:ascii="맑은 고딕" w:eastAsia="맑은 고딕" w:hAnsi="맑은 고딕"/>
          <w:b/>
          <w:bCs/>
          <w:sz w:val="24"/>
          <w:szCs w:val="24"/>
        </w:rPr>
        <w:t>Technical Data</w:t>
      </w:r>
    </w:p>
    <w:p w14:paraId="59974A0E" w14:textId="026D80AA" w:rsidR="003C0CF5" w:rsidRPr="003C0CF5" w:rsidRDefault="003C0CF5" w:rsidP="003C0CF5">
      <w:pPr>
        <w:pStyle w:val="a7"/>
        <w:numPr>
          <w:ilvl w:val="0"/>
          <w:numId w:val="12"/>
        </w:numPr>
        <w:ind w:leftChars="0"/>
        <w:rPr>
          <w:rFonts w:ascii="맑은 고딕" w:eastAsia="맑은 고딕" w:hAnsi="맑은 고딕" w:cs="굴림"/>
          <w:bCs/>
          <w:color w:val="000000"/>
          <w:kern w:val="0"/>
          <w:sz w:val="24"/>
          <w:szCs w:val="24"/>
        </w:rPr>
      </w:pPr>
      <w:r w:rsidRPr="003C0CF5">
        <w:rPr>
          <w:rFonts w:ascii="맑은 고딕" w:eastAsia="맑은 고딕" w:hAnsi="맑은 고딕" w:cs="굴림"/>
          <w:bCs/>
          <w:color w:val="000000"/>
          <w:kern w:val="0"/>
          <w:sz w:val="24"/>
          <w:szCs w:val="24"/>
        </w:rPr>
        <w:t xml:space="preserve">The principal must not demand technical data without legitimate reason, disadvantage subcontractors who request deposit of their data, or </w:t>
      </w:r>
      <w:r w:rsidRPr="003C0CF5">
        <w:rPr>
          <w:rFonts w:ascii="맑은 고딕" w:eastAsia="맑은 고딕" w:hAnsi="맑은 고딕" w:cs="굴림"/>
          <w:bCs/>
          <w:color w:val="000000"/>
          <w:kern w:val="0"/>
          <w:sz w:val="24"/>
          <w:szCs w:val="24"/>
        </w:rPr>
        <w:lastRenderedPageBreak/>
        <w:t>misappropriate/disclose their technical information.</w:t>
      </w:r>
    </w:p>
    <w:p w14:paraId="261A29C9" w14:textId="54C1CBCD" w:rsidR="00285C9A" w:rsidRPr="003C0CF5" w:rsidRDefault="00285C9A" w:rsidP="00285C9A">
      <w:pPr>
        <w:pStyle w:val="a6"/>
        <w:ind w:left="840"/>
        <w:rPr>
          <w:rFonts w:ascii="맑은 고딕" w:eastAsia="맑은 고딕" w:hAnsi="맑은 고딕"/>
          <w:bCs/>
          <w:sz w:val="24"/>
          <w:szCs w:val="24"/>
        </w:rPr>
      </w:pPr>
    </w:p>
    <w:p w14:paraId="29B451C3" w14:textId="05B17AF6" w:rsidR="00285C9A" w:rsidRDefault="00285C9A" w:rsidP="00285C9A">
      <w:pPr>
        <w:pStyle w:val="a6"/>
        <w:ind w:left="840"/>
        <w:rPr>
          <w:rFonts w:ascii="맑은 고딕" w:eastAsia="맑은 고딕" w:hAnsi="맑은 고딕"/>
          <w:bCs/>
          <w:sz w:val="24"/>
          <w:szCs w:val="24"/>
        </w:rPr>
      </w:pPr>
    </w:p>
    <w:p w14:paraId="04C6F009" w14:textId="5EF33361" w:rsidR="00285C9A" w:rsidRDefault="00285C9A" w:rsidP="00285C9A">
      <w:pPr>
        <w:pStyle w:val="a6"/>
        <w:ind w:left="840"/>
        <w:rPr>
          <w:rFonts w:ascii="맑은 고딕" w:eastAsia="맑은 고딕" w:hAnsi="맑은 고딕"/>
          <w:bCs/>
          <w:sz w:val="24"/>
          <w:szCs w:val="24"/>
        </w:rPr>
      </w:pPr>
    </w:p>
    <w:p w14:paraId="16427B54" w14:textId="77777777" w:rsidR="00285C9A" w:rsidRPr="007F7641" w:rsidRDefault="00285C9A" w:rsidP="00285C9A">
      <w:pPr>
        <w:pStyle w:val="a6"/>
        <w:rPr>
          <w:rFonts w:ascii="맑은 고딕" w:eastAsia="맑은 고딕" w:hAnsi="맑은 고딕"/>
          <w:bCs/>
          <w:sz w:val="24"/>
          <w:szCs w:val="24"/>
        </w:rPr>
      </w:pPr>
    </w:p>
    <w:p w14:paraId="4EF18BA3" w14:textId="77777777" w:rsidR="00B03067" w:rsidRDefault="00B03067" w:rsidP="00285C9A">
      <w:pPr>
        <w:pStyle w:val="1"/>
        <w:jc w:val="center"/>
        <w:rPr>
          <w:rFonts w:ascii="바탕" w:eastAsia="바탕" w:hAnsi="바탕" w:cs="굴림"/>
          <w:b/>
          <w:bCs/>
          <w:color w:val="000000"/>
          <w:kern w:val="0"/>
          <w:sz w:val="30"/>
          <w:szCs w:val="30"/>
        </w:rPr>
      </w:pPr>
      <w:r>
        <w:rPr>
          <w:rFonts w:ascii="바탕" w:eastAsia="바탕" w:hAnsi="바탕" w:cs="굴림"/>
          <w:b/>
          <w:bCs/>
          <w:color w:val="000000"/>
          <w:kern w:val="0"/>
          <w:sz w:val="30"/>
          <w:szCs w:val="30"/>
        </w:rPr>
        <w:br w:type="page"/>
      </w:r>
    </w:p>
    <w:p w14:paraId="0F820D13" w14:textId="0C6E56B6" w:rsidR="00285C9A" w:rsidRPr="001E436D" w:rsidRDefault="003C0CF5" w:rsidP="00D8461F">
      <w:pPr>
        <w:pStyle w:val="1"/>
        <w:numPr>
          <w:ilvl w:val="0"/>
          <w:numId w:val="20"/>
        </w:numPr>
        <w:jc w:val="center"/>
        <w:rPr>
          <w:rFonts w:ascii="맑은 고딕" w:eastAsia="맑은 고딕" w:hAnsi="맑은 고딕" w:cs="굴림"/>
          <w:b/>
          <w:bCs/>
          <w:color w:val="000000"/>
          <w:kern w:val="0"/>
          <w:sz w:val="30"/>
          <w:szCs w:val="30"/>
        </w:rPr>
      </w:pPr>
      <w:bookmarkStart w:id="28" w:name="_Toc200626938"/>
      <w:r w:rsidRPr="003C0CF5">
        <w:rPr>
          <w:rFonts w:ascii="맑은 고딕" w:eastAsia="맑은 고딕" w:hAnsi="맑은 고딕" w:cs="굴림"/>
          <w:b/>
          <w:bCs/>
          <w:color w:val="000000"/>
          <w:kern w:val="0"/>
          <w:sz w:val="30"/>
          <w:szCs w:val="30"/>
        </w:rPr>
        <w:lastRenderedPageBreak/>
        <w:t>Fair Trade Compliance Checklists</w:t>
      </w:r>
      <w:bookmarkEnd w:id="28"/>
    </w:p>
    <w:p w14:paraId="0B3C574A" w14:textId="13886F7D" w:rsidR="00285C9A" w:rsidRDefault="00285C9A" w:rsidP="00285C9A">
      <w:pPr>
        <w:pStyle w:val="a6"/>
        <w:rPr>
          <w:rFonts w:ascii="맑은 고딕" w:eastAsia="맑은 고딕" w:hAnsi="맑은 고딕"/>
          <w:bCs/>
          <w:sz w:val="24"/>
          <w:szCs w:val="24"/>
        </w:rPr>
      </w:pPr>
    </w:p>
    <w:p w14:paraId="7429C242" w14:textId="77777777" w:rsidR="00144AA9" w:rsidRDefault="00144AA9" w:rsidP="00285C9A">
      <w:pPr>
        <w:pStyle w:val="a6"/>
        <w:rPr>
          <w:rFonts w:ascii="맑은 고딕" w:eastAsia="맑은 고딕" w:hAnsi="맑은 고딕"/>
          <w:bCs/>
          <w:sz w:val="24"/>
          <w:szCs w:val="24"/>
        </w:rPr>
      </w:pPr>
    </w:p>
    <w:p w14:paraId="66822EB1" w14:textId="4F7B7B2E" w:rsidR="00C2528B" w:rsidRPr="00C2528B" w:rsidRDefault="003C0CF5" w:rsidP="00144AA9">
      <w:pPr>
        <w:pStyle w:val="a6"/>
        <w:numPr>
          <w:ilvl w:val="0"/>
          <w:numId w:val="21"/>
        </w:numPr>
        <w:outlineLvl w:val="1"/>
        <w:rPr>
          <w:rFonts w:ascii="맑은 고딕" w:eastAsia="맑은 고딕" w:hAnsi="맑은 고딕"/>
          <w:b/>
          <w:bCs/>
          <w:sz w:val="24"/>
          <w:szCs w:val="24"/>
        </w:rPr>
      </w:pPr>
      <w:bookmarkStart w:id="29" w:name="_Toc200626939"/>
      <w:r>
        <w:rPr>
          <w:rFonts w:ascii="맑은 고딕" w:eastAsia="맑은 고딕" w:hAnsi="맑은 고딕" w:hint="eastAsia"/>
          <w:b/>
          <w:bCs/>
          <w:sz w:val="24"/>
          <w:szCs w:val="24"/>
        </w:rPr>
        <w:t>Intro</w:t>
      </w:r>
      <w:bookmarkEnd w:id="29"/>
    </w:p>
    <w:p w14:paraId="3F9A7D66" w14:textId="77777777" w:rsidR="00C2528B" w:rsidRDefault="00C2528B" w:rsidP="00285C9A">
      <w:pPr>
        <w:pStyle w:val="a6"/>
        <w:ind w:left="66"/>
        <w:rPr>
          <w:rFonts w:ascii="맑은 고딕" w:eastAsia="맑은 고딕" w:hAnsi="맑은 고딕"/>
          <w:bCs/>
          <w:sz w:val="24"/>
          <w:szCs w:val="24"/>
        </w:rPr>
      </w:pPr>
    </w:p>
    <w:p w14:paraId="3B20BA50" w14:textId="77777777" w:rsidR="003C0CF5" w:rsidRPr="003C0CF5" w:rsidRDefault="003C0CF5" w:rsidP="003C0CF5">
      <w:pPr>
        <w:pStyle w:val="a6"/>
        <w:ind w:left="66"/>
        <w:rPr>
          <w:rFonts w:ascii="맑은 고딕" w:eastAsia="맑은 고딕" w:hAnsi="맑은 고딕"/>
          <w:bCs/>
          <w:sz w:val="24"/>
          <w:szCs w:val="24"/>
        </w:rPr>
      </w:pPr>
      <w:r w:rsidRPr="003C0CF5">
        <w:rPr>
          <w:rFonts w:ascii="맑은 고딕" w:eastAsia="맑은 고딕" w:hAnsi="맑은 고딕"/>
          <w:bCs/>
          <w:sz w:val="24"/>
          <w:szCs w:val="24"/>
        </w:rPr>
        <w:t>This section provides a series of checklists designed to help employees independently verify whether their work complies with relevant Fair Trade-related laws and regulations, with the goal of proactively preventing legal compliance risks that may arise in the course of business operations.</w:t>
      </w:r>
    </w:p>
    <w:p w14:paraId="719868C0" w14:textId="77777777" w:rsidR="003C0CF5" w:rsidRPr="003C0CF5" w:rsidRDefault="003C0CF5" w:rsidP="003C0CF5">
      <w:pPr>
        <w:pStyle w:val="a6"/>
        <w:ind w:left="66"/>
        <w:rPr>
          <w:rFonts w:ascii="맑은 고딕" w:eastAsia="맑은 고딕" w:hAnsi="맑은 고딕"/>
          <w:bCs/>
          <w:sz w:val="24"/>
          <w:szCs w:val="24"/>
        </w:rPr>
      </w:pPr>
      <w:r w:rsidRPr="003C0CF5">
        <w:rPr>
          <w:rFonts w:ascii="맑은 고딕" w:eastAsia="맑은 고딕" w:hAnsi="맑은 고딕"/>
          <w:bCs/>
          <w:sz w:val="24"/>
          <w:szCs w:val="24"/>
        </w:rPr>
        <w:t>All employees involved in relevant tasks are encouraged to actively use these checklists to verify—before and after execution—whether their duties may potentially violate fair trade laws.</w:t>
      </w:r>
    </w:p>
    <w:p w14:paraId="7EF777D8" w14:textId="77777777" w:rsidR="003C0CF5" w:rsidRPr="003C0CF5" w:rsidRDefault="003C0CF5" w:rsidP="003C0CF5">
      <w:pPr>
        <w:pStyle w:val="a6"/>
        <w:ind w:left="66"/>
        <w:rPr>
          <w:rFonts w:ascii="맑은 고딕" w:eastAsia="맑은 고딕" w:hAnsi="맑은 고딕"/>
          <w:bCs/>
          <w:sz w:val="24"/>
          <w:szCs w:val="24"/>
        </w:rPr>
      </w:pPr>
      <w:r w:rsidRPr="003C0CF5">
        <w:rPr>
          <w:rFonts w:ascii="맑은 고딕" w:eastAsia="맑은 고딕" w:hAnsi="맑은 고딕"/>
          <w:bCs/>
          <w:sz w:val="24"/>
          <w:szCs w:val="24"/>
        </w:rPr>
        <w:t>Please note, however, that these checklists serve as basic self-assessment tools and do not represent final legal judgments regarding each issue. For precise legal interpretations and conclusions, employees must consult the Legal Affairs Department and obtain formal legal review before proceeding.</w:t>
      </w:r>
    </w:p>
    <w:p w14:paraId="63E81FC8" w14:textId="07A80527" w:rsidR="003C0CF5" w:rsidRPr="003C0CF5" w:rsidRDefault="003C0CF5" w:rsidP="003C0CF5">
      <w:pPr>
        <w:pStyle w:val="a6"/>
        <w:ind w:left="66"/>
        <w:rPr>
          <w:rFonts w:ascii="맑은 고딕" w:eastAsia="맑은 고딕" w:hAnsi="맑은 고딕"/>
          <w:bCs/>
          <w:sz w:val="24"/>
          <w:szCs w:val="24"/>
        </w:rPr>
      </w:pPr>
      <w:r w:rsidRPr="003C0CF5">
        <w:rPr>
          <w:rFonts w:ascii="맑은 고딕" w:eastAsia="맑은 고딕" w:hAnsi="맑은 고딕"/>
          <w:bCs/>
          <w:sz w:val="24"/>
          <w:szCs w:val="24"/>
        </w:rPr>
        <w:t>The checklists provided in this manual include the following categories:</w:t>
      </w:r>
    </w:p>
    <w:p w14:paraId="1E4BBC86" w14:textId="15C5CF97" w:rsidR="00C2528B" w:rsidRPr="003C0CF5" w:rsidRDefault="00C2528B" w:rsidP="00C2528B">
      <w:pPr>
        <w:pStyle w:val="a6"/>
        <w:ind w:left="66"/>
        <w:rPr>
          <w:rFonts w:ascii="맑은 고딕" w:eastAsia="맑은 고딕" w:hAnsi="맑은 고딕"/>
          <w:bCs/>
          <w:sz w:val="24"/>
          <w:szCs w:val="24"/>
        </w:rPr>
      </w:pPr>
    </w:p>
    <w:p w14:paraId="2990B71A" w14:textId="77777777" w:rsidR="003C0CF5" w:rsidRDefault="003C0CF5" w:rsidP="003C0CF5">
      <w:pPr>
        <w:pStyle w:val="a6"/>
        <w:numPr>
          <w:ilvl w:val="0"/>
          <w:numId w:val="12"/>
        </w:numPr>
        <w:rPr>
          <w:rFonts w:ascii="맑은 고딕" w:eastAsia="맑은 고딕" w:hAnsi="맑은 고딕"/>
          <w:bCs/>
          <w:sz w:val="24"/>
          <w:szCs w:val="24"/>
        </w:rPr>
      </w:pPr>
      <w:r w:rsidRPr="003C0CF5">
        <w:rPr>
          <w:rFonts w:ascii="맑은 고딕" w:eastAsia="맑은 고딕" w:hAnsi="맑은 고딕"/>
          <w:bCs/>
          <w:sz w:val="24"/>
          <w:szCs w:val="24"/>
        </w:rPr>
        <w:lastRenderedPageBreak/>
        <w:t>Fair Trade Act Checklist</w:t>
      </w:r>
    </w:p>
    <w:p w14:paraId="42E05513" w14:textId="77777777" w:rsidR="003C0CF5" w:rsidRDefault="003C0CF5" w:rsidP="003C0CF5">
      <w:pPr>
        <w:pStyle w:val="a6"/>
        <w:numPr>
          <w:ilvl w:val="0"/>
          <w:numId w:val="12"/>
        </w:numPr>
        <w:rPr>
          <w:rFonts w:ascii="맑은 고딕" w:eastAsia="맑은 고딕" w:hAnsi="맑은 고딕"/>
          <w:bCs/>
          <w:sz w:val="24"/>
          <w:szCs w:val="24"/>
        </w:rPr>
      </w:pPr>
      <w:r w:rsidRPr="003C0CF5">
        <w:rPr>
          <w:rFonts w:ascii="맑은 고딕" w:eastAsia="맑은 고딕" w:hAnsi="맑은 고딕"/>
          <w:bCs/>
          <w:sz w:val="24"/>
          <w:szCs w:val="24"/>
        </w:rPr>
        <w:t>Subcontracting Act Checklist</w:t>
      </w:r>
    </w:p>
    <w:p w14:paraId="6C7F43F7" w14:textId="77777777" w:rsidR="003C0CF5" w:rsidRDefault="003C0CF5" w:rsidP="003C0CF5">
      <w:pPr>
        <w:pStyle w:val="a6"/>
        <w:numPr>
          <w:ilvl w:val="0"/>
          <w:numId w:val="12"/>
        </w:numPr>
        <w:rPr>
          <w:rFonts w:ascii="맑은 고딕" w:eastAsia="맑은 고딕" w:hAnsi="맑은 고딕"/>
          <w:bCs/>
          <w:sz w:val="24"/>
          <w:szCs w:val="24"/>
        </w:rPr>
      </w:pPr>
      <w:r w:rsidRPr="003C0CF5">
        <w:rPr>
          <w:rFonts w:ascii="맑은 고딕" w:eastAsia="맑은 고딕" w:hAnsi="맑은 고딕"/>
          <w:bCs/>
          <w:sz w:val="24"/>
          <w:szCs w:val="24"/>
        </w:rPr>
        <w:t>Trade Secret Protection Checklist</w:t>
      </w:r>
    </w:p>
    <w:p w14:paraId="4B97AC93" w14:textId="2C845A0C" w:rsidR="00415E6C" w:rsidRPr="003C0CF5" w:rsidRDefault="003C0CF5" w:rsidP="003C0CF5">
      <w:pPr>
        <w:pStyle w:val="a6"/>
        <w:numPr>
          <w:ilvl w:val="0"/>
          <w:numId w:val="12"/>
        </w:numPr>
        <w:rPr>
          <w:rFonts w:ascii="맑은 고딕" w:eastAsia="맑은 고딕" w:hAnsi="맑은 고딕"/>
          <w:bCs/>
          <w:sz w:val="24"/>
          <w:szCs w:val="24"/>
        </w:rPr>
      </w:pPr>
      <w:r w:rsidRPr="003C0CF5">
        <w:rPr>
          <w:rFonts w:ascii="맑은 고딕" w:eastAsia="맑은 고딕" w:hAnsi="맑은 고딕"/>
          <w:bCs/>
          <w:sz w:val="24"/>
          <w:szCs w:val="24"/>
        </w:rPr>
        <w:t>Win-Win Cooperation Act Checklist</w:t>
      </w:r>
      <w:r w:rsidR="00415E6C" w:rsidRPr="003C0CF5">
        <w:rPr>
          <w:rFonts w:ascii="맑은 고딕" w:eastAsia="맑은 고딕" w:hAnsi="맑은 고딕"/>
          <w:bCs/>
          <w:sz w:val="24"/>
          <w:szCs w:val="24"/>
        </w:rPr>
        <w:br w:type="page"/>
      </w:r>
    </w:p>
    <w:p w14:paraId="5556BA0C" w14:textId="13990C50" w:rsidR="00E959FC" w:rsidRDefault="003C0CF5" w:rsidP="00144AA9">
      <w:pPr>
        <w:pStyle w:val="a6"/>
        <w:numPr>
          <w:ilvl w:val="0"/>
          <w:numId w:val="21"/>
        </w:numPr>
        <w:outlineLvl w:val="1"/>
        <w:rPr>
          <w:rFonts w:ascii="맑은 고딕" w:eastAsia="맑은 고딕" w:hAnsi="맑은 고딕"/>
          <w:b/>
          <w:bCs/>
          <w:sz w:val="24"/>
          <w:szCs w:val="24"/>
        </w:rPr>
      </w:pPr>
      <w:bookmarkStart w:id="30" w:name="_Toc200626940"/>
      <w:r w:rsidRPr="003C0CF5">
        <w:rPr>
          <w:rFonts w:ascii="맑은 고딕" w:eastAsia="맑은 고딕" w:hAnsi="맑은 고딕"/>
          <w:b/>
          <w:bCs/>
          <w:sz w:val="24"/>
          <w:szCs w:val="24"/>
        </w:rPr>
        <w:lastRenderedPageBreak/>
        <w:t>Fair Trade Act Checklist</w:t>
      </w:r>
      <w:bookmarkEnd w:id="30"/>
    </w:p>
    <w:p w14:paraId="7C1DF4CB" w14:textId="77777777" w:rsidR="00D76B3B" w:rsidRDefault="00D76B3B" w:rsidP="00D76B3B">
      <w:pPr>
        <w:pStyle w:val="a6"/>
        <w:ind w:left="66"/>
        <w:rPr>
          <w:rFonts w:ascii="맑은 고딕" w:eastAsia="맑은 고딕" w:hAnsi="맑은 고딕"/>
          <w:b/>
          <w:bCs/>
          <w:sz w:val="24"/>
          <w:szCs w:val="24"/>
        </w:rPr>
      </w:pPr>
    </w:p>
    <w:p w14:paraId="526C670A" w14:textId="603705BE" w:rsidR="000E5BB2" w:rsidRPr="001E436D" w:rsidRDefault="003C0CF5" w:rsidP="00144AA9">
      <w:pPr>
        <w:pStyle w:val="a6"/>
        <w:numPr>
          <w:ilvl w:val="0"/>
          <w:numId w:val="22"/>
        </w:numPr>
        <w:outlineLvl w:val="2"/>
        <w:rPr>
          <w:rFonts w:ascii="맑은 고딕" w:eastAsia="맑은 고딕" w:hAnsi="맑은 고딕"/>
          <w:b/>
          <w:bCs/>
          <w:sz w:val="24"/>
          <w:szCs w:val="24"/>
        </w:rPr>
      </w:pPr>
      <w:bookmarkStart w:id="31" w:name="_Toc200626941"/>
      <w:r w:rsidRPr="003C0CF5">
        <w:rPr>
          <w:rFonts w:ascii="맑은 고딕" w:eastAsia="맑은 고딕" w:hAnsi="맑은 고딕"/>
          <w:b/>
          <w:bCs/>
          <w:sz w:val="24"/>
          <w:szCs w:val="24"/>
        </w:rPr>
        <w:t>Self-Inspection for Unfair Collaborative Practices – General</w:t>
      </w:r>
      <w:bookmarkEnd w:id="31"/>
    </w:p>
    <w:p w14:paraId="28208E3A" w14:textId="10FF6FFF" w:rsidR="000E5BB2" w:rsidRDefault="000E5BB2" w:rsidP="000E5BB2">
      <w:pPr>
        <w:pStyle w:val="a6"/>
        <w:ind w:left="4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605"/>
        <w:gridCol w:w="7623"/>
      </w:tblGrid>
      <w:tr w:rsidR="0053053D" w14:paraId="71857DD2" w14:textId="77777777" w:rsidTr="005F2D5D">
        <w:tc>
          <w:tcPr>
            <w:tcW w:w="1155" w:type="dxa"/>
            <w:shd w:val="clear" w:color="auto" w:fill="B4C6E7" w:themeFill="accent1" w:themeFillTint="66"/>
          </w:tcPr>
          <w:p w14:paraId="7629381B" w14:textId="6B6A31B8" w:rsidR="0053053D" w:rsidRPr="0053053D" w:rsidRDefault="005F1F19" w:rsidP="0053053D">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8073" w:type="dxa"/>
            <w:shd w:val="clear" w:color="auto" w:fill="B4C6E7" w:themeFill="accent1" w:themeFillTint="66"/>
          </w:tcPr>
          <w:p w14:paraId="265A4E95" w14:textId="3166272B" w:rsidR="0053053D" w:rsidRPr="0053053D" w:rsidRDefault="005F1F19" w:rsidP="0053053D">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53053D" w14:paraId="33D8DED1" w14:textId="77777777" w:rsidTr="005F2D5D">
        <w:tc>
          <w:tcPr>
            <w:tcW w:w="11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9"/>
            </w:tblGrid>
            <w:tr w:rsidR="003C0CF5" w:rsidRPr="003C0CF5" w14:paraId="43BA9939" w14:textId="77777777" w:rsidTr="003C0CF5">
              <w:trPr>
                <w:tblCellSpacing w:w="15" w:type="dxa"/>
              </w:trPr>
              <w:tc>
                <w:tcPr>
                  <w:tcW w:w="0" w:type="auto"/>
                  <w:vAlign w:val="center"/>
                  <w:hideMark/>
                </w:tcPr>
                <w:p w14:paraId="41AA7796" w14:textId="77777777" w:rsidR="003C0CF5" w:rsidRPr="003C0CF5" w:rsidRDefault="003C0CF5" w:rsidP="003C0CF5">
                  <w:pPr>
                    <w:pStyle w:val="Default"/>
                    <w:wordWrap w:val="0"/>
                    <w:spacing w:line="276" w:lineRule="auto"/>
                    <w:jc w:val="center"/>
                    <w:rPr>
                      <w:rFonts w:asciiTheme="minorEastAsia" w:hAnsiTheme="minorEastAsia"/>
                      <w:b/>
                      <w:bCs/>
                      <w:sz w:val="22"/>
                    </w:rPr>
                  </w:pPr>
                  <w:r w:rsidRPr="003C0CF5">
                    <w:rPr>
                      <w:rFonts w:asciiTheme="minorEastAsia" w:hAnsiTheme="minorEastAsia"/>
                      <w:b/>
                      <w:bCs/>
                      <w:sz w:val="22"/>
                    </w:rPr>
                    <w:t>Attendance at Trade Associations / Industry Groups</w:t>
                  </w:r>
                </w:p>
              </w:tc>
            </w:tr>
          </w:tbl>
          <w:p w14:paraId="6894F07A" w14:textId="77777777" w:rsidR="003C0CF5" w:rsidRPr="003C0CF5" w:rsidRDefault="003C0CF5" w:rsidP="003C0CF5">
            <w:pPr>
              <w:pStyle w:val="Default"/>
              <w:wordWrap w:val="0"/>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0CF5" w:rsidRPr="003C0CF5" w14:paraId="3B34CB07" w14:textId="77777777" w:rsidTr="003C0CF5">
              <w:trPr>
                <w:tblCellSpacing w:w="15" w:type="dxa"/>
              </w:trPr>
              <w:tc>
                <w:tcPr>
                  <w:tcW w:w="0" w:type="auto"/>
                  <w:vAlign w:val="center"/>
                  <w:hideMark/>
                </w:tcPr>
                <w:p w14:paraId="34DA712E" w14:textId="77777777" w:rsidR="003C0CF5" w:rsidRPr="003C0CF5" w:rsidRDefault="003C0CF5" w:rsidP="003C0CF5">
                  <w:pPr>
                    <w:pStyle w:val="Default"/>
                    <w:wordWrap w:val="0"/>
                    <w:spacing w:line="276" w:lineRule="auto"/>
                    <w:jc w:val="center"/>
                    <w:rPr>
                      <w:rFonts w:asciiTheme="minorEastAsia" w:hAnsiTheme="minorEastAsia"/>
                      <w:b/>
                      <w:bCs/>
                      <w:sz w:val="22"/>
                    </w:rPr>
                  </w:pPr>
                </w:p>
              </w:tc>
            </w:tr>
          </w:tbl>
          <w:p w14:paraId="2938DD5F" w14:textId="3260ABC5" w:rsidR="0053053D" w:rsidRPr="0053053D" w:rsidRDefault="0053053D" w:rsidP="0053053D">
            <w:pPr>
              <w:pStyle w:val="a6"/>
              <w:spacing w:line="276" w:lineRule="auto"/>
              <w:jc w:val="center"/>
              <w:rPr>
                <w:rFonts w:asciiTheme="minorEastAsia" w:eastAsiaTheme="minorEastAsia" w:hAnsiTheme="minorEastAsia"/>
                <w:bCs/>
                <w:sz w:val="22"/>
                <w:szCs w:val="22"/>
              </w:rPr>
            </w:pPr>
          </w:p>
        </w:tc>
        <w:tc>
          <w:tcPr>
            <w:tcW w:w="8073" w:type="dxa"/>
          </w:tcPr>
          <w:p w14:paraId="186B0ABB" w14:textId="77777777" w:rsidR="003C0CF5" w:rsidRPr="00B9289A" w:rsidRDefault="003C0CF5" w:rsidP="00D8461F">
            <w:pPr>
              <w:pStyle w:val="Default"/>
              <w:numPr>
                <w:ilvl w:val="0"/>
                <w:numId w:val="25"/>
              </w:numPr>
              <w:wordWrap w:val="0"/>
              <w:spacing w:line="276" w:lineRule="auto"/>
              <w:jc w:val="both"/>
              <w:rPr>
                <w:rFonts w:asciiTheme="minorEastAsia" w:hAnsiTheme="minorEastAsia"/>
                <w:sz w:val="22"/>
                <w:szCs w:val="22"/>
              </w:rPr>
            </w:pPr>
            <w:r w:rsidRPr="003C0CF5">
              <w:rPr>
                <w:rFonts w:asciiTheme="minorEastAsia" w:hAnsiTheme="minorEastAsia"/>
                <w:sz w:val="22"/>
                <w:szCs w:val="22"/>
              </w:rPr>
              <w:t xml:space="preserve">If you attend meetings of an industry association or business group, </w:t>
            </w:r>
            <w:r w:rsidRPr="00B9289A">
              <w:rPr>
                <w:rFonts w:asciiTheme="minorEastAsia" w:hAnsiTheme="minorEastAsia"/>
                <w:sz w:val="22"/>
                <w:szCs w:val="22"/>
              </w:rPr>
              <w:t>have topics such as price, output, trading region, trading partner, or bid price been raised?</w:t>
            </w:r>
          </w:p>
          <w:p w14:paraId="5E454C93" w14:textId="77777777" w:rsidR="003C0CF5" w:rsidRDefault="003C0CF5" w:rsidP="00D8461F">
            <w:pPr>
              <w:pStyle w:val="Default"/>
              <w:numPr>
                <w:ilvl w:val="0"/>
                <w:numId w:val="25"/>
              </w:numPr>
              <w:wordWrap w:val="0"/>
              <w:spacing w:line="276" w:lineRule="auto"/>
              <w:jc w:val="both"/>
              <w:rPr>
                <w:rFonts w:asciiTheme="minorEastAsia" w:hAnsiTheme="minorEastAsia"/>
                <w:sz w:val="22"/>
                <w:szCs w:val="22"/>
              </w:rPr>
            </w:pPr>
            <w:r w:rsidRPr="00B9289A">
              <w:rPr>
                <w:rFonts w:asciiTheme="minorEastAsia" w:hAnsiTheme="minorEastAsia"/>
                <w:sz w:val="22"/>
                <w:szCs w:val="22"/>
              </w:rPr>
              <w:t>When such topics were raised, did discussion</w:t>
            </w:r>
            <w:r w:rsidRPr="003C0CF5">
              <w:rPr>
                <w:rFonts w:asciiTheme="minorEastAsia" w:hAnsiTheme="minorEastAsia"/>
                <w:sz w:val="22"/>
                <w:szCs w:val="22"/>
              </w:rPr>
              <w:t xml:space="preserve"> or agreement take place?</w:t>
            </w:r>
          </w:p>
          <w:p w14:paraId="05915790" w14:textId="1BD89127" w:rsidR="0053053D" w:rsidRPr="005F2D5D" w:rsidRDefault="003C0CF5" w:rsidP="00D8461F">
            <w:pPr>
              <w:pStyle w:val="Default"/>
              <w:numPr>
                <w:ilvl w:val="0"/>
                <w:numId w:val="25"/>
              </w:numPr>
              <w:wordWrap w:val="0"/>
              <w:spacing w:line="276" w:lineRule="auto"/>
              <w:jc w:val="both"/>
              <w:rPr>
                <w:rFonts w:asciiTheme="minorEastAsia" w:hAnsiTheme="minorEastAsia"/>
                <w:sz w:val="22"/>
                <w:szCs w:val="22"/>
              </w:rPr>
            </w:pPr>
            <w:r w:rsidRPr="003C0CF5">
              <w:rPr>
                <w:rFonts w:asciiTheme="minorEastAsia" w:hAnsiTheme="minorEastAsia"/>
                <w:sz w:val="22"/>
                <w:szCs w:val="22"/>
              </w:rPr>
              <w:t>If discussion or agreement occurred, did you express consent or otherwise indicate agreement?</w:t>
            </w:r>
          </w:p>
        </w:tc>
      </w:tr>
      <w:tr w:rsidR="0053053D" w14:paraId="0048DECE" w14:textId="77777777" w:rsidTr="005F2D5D">
        <w:tc>
          <w:tcPr>
            <w:tcW w:w="1155" w:type="dxa"/>
            <w:vMerge w:val="restart"/>
          </w:tcPr>
          <w:p w14:paraId="21E8D7E9" w14:textId="1945C0F8" w:rsidR="0053053D" w:rsidRPr="0053053D" w:rsidRDefault="003C0CF5" w:rsidP="0053053D">
            <w:pPr>
              <w:pStyle w:val="a6"/>
              <w:spacing w:line="276" w:lineRule="auto"/>
              <w:jc w:val="center"/>
              <w:rPr>
                <w:rFonts w:asciiTheme="minorEastAsia" w:eastAsiaTheme="minorEastAsia" w:hAnsiTheme="minorEastAsia"/>
                <w:bCs/>
                <w:sz w:val="22"/>
                <w:szCs w:val="22"/>
              </w:rPr>
            </w:pPr>
            <w:r w:rsidRPr="003C0CF5">
              <w:rPr>
                <w:rFonts w:asciiTheme="minorEastAsia" w:eastAsiaTheme="minorEastAsia" w:hAnsiTheme="minorEastAsia"/>
                <w:b/>
                <w:bCs/>
                <w:sz w:val="22"/>
                <w:szCs w:val="22"/>
              </w:rPr>
              <w:t>Direct Contact with Competitors</w:t>
            </w:r>
          </w:p>
        </w:tc>
        <w:tc>
          <w:tcPr>
            <w:tcW w:w="8073" w:type="dxa"/>
          </w:tcPr>
          <w:p w14:paraId="7CAFD344" w14:textId="4839D018" w:rsidR="0053053D" w:rsidRPr="003C0CF5" w:rsidRDefault="003C0CF5" w:rsidP="00D8461F">
            <w:pPr>
              <w:pStyle w:val="Default"/>
              <w:numPr>
                <w:ilvl w:val="0"/>
                <w:numId w:val="25"/>
              </w:numPr>
              <w:wordWrap w:val="0"/>
              <w:spacing w:line="276" w:lineRule="auto"/>
              <w:jc w:val="both"/>
              <w:rPr>
                <w:rFonts w:asciiTheme="minorEastAsia" w:hAnsiTheme="minorEastAsia"/>
                <w:sz w:val="22"/>
                <w:szCs w:val="22"/>
              </w:rPr>
            </w:pPr>
            <w:r w:rsidRPr="003C0CF5">
              <w:rPr>
                <w:rFonts w:asciiTheme="minorEastAsia" w:hAnsiTheme="minorEastAsia"/>
                <w:sz w:val="22"/>
                <w:szCs w:val="22"/>
              </w:rPr>
              <w:t>If you hold regular or ad-hoc meetings with competitors, have you ever discussed or agreed on price, output, trading region/partner, or bid price?</w:t>
            </w:r>
            <w:r w:rsidRPr="003C0CF5">
              <w:rPr>
                <w:rFonts w:asciiTheme="minorEastAsia" w:hAnsiTheme="minorEastAsia"/>
                <w:sz w:val="22"/>
                <w:szCs w:val="22"/>
              </w:rPr>
              <w:br/>
              <w:t>If so, did you express consent?</w:t>
            </w:r>
          </w:p>
        </w:tc>
      </w:tr>
      <w:tr w:rsidR="0053053D" w14:paraId="3231FE0D" w14:textId="77777777" w:rsidTr="005F2D5D">
        <w:tc>
          <w:tcPr>
            <w:tcW w:w="1155" w:type="dxa"/>
            <w:vMerge/>
          </w:tcPr>
          <w:p w14:paraId="06982522" w14:textId="77777777" w:rsidR="0053053D" w:rsidRPr="0053053D" w:rsidRDefault="0053053D" w:rsidP="0053053D">
            <w:pPr>
              <w:pStyle w:val="a6"/>
              <w:spacing w:line="276" w:lineRule="auto"/>
              <w:jc w:val="center"/>
              <w:rPr>
                <w:rFonts w:asciiTheme="minorEastAsia" w:eastAsiaTheme="minorEastAsia" w:hAnsiTheme="minorEastAsia"/>
                <w:bCs/>
                <w:sz w:val="22"/>
                <w:szCs w:val="22"/>
              </w:rPr>
            </w:pPr>
          </w:p>
        </w:tc>
        <w:tc>
          <w:tcPr>
            <w:tcW w:w="8073" w:type="dxa"/>
          </w:tcPr>
          <w:p w14:paraId="15D547D9" w14:textId="63A51886" w:rsidR="0053053D" w:rsidRPr="005F2D5D" w:rsidRDefault="00AA54BF" w:rsidP="00AA54BF">
            <w:pPr>
              <w:pStyle w:val="Default"/>
              <w:numPr>
                <w:ilvl w:val="0"/>
                <w:numId w:val="25"/>
              </w:numPr>
              <w:wordWrap w:val="0"/>
              <w:spacing w:line="276" w:lineRule="auto"/>
              <w:jc w:val="both"/>
              <w:rPr>
                <w:rFonts w:asciiTheme="minorEastAsia" w:hAnsiTheme="minorEastAsia"/>
                <w:sz w:val="22"/>
                <w:szCs w:val="22"/>
              </w:rPr>
            </w:pPr>
            <w:r>
              <w:rPr>
                <w:rFonts w:asciiTheme="minorEastAsia" w:hAnsiTheme="minorEastAsia" w:hint="eastAsia"/>
                <w:sz w:val="22"/>
                <w:szCs w:val="22"/>
              </w:rPr>
              <w:t>I</w:t>
            </w:r>
            <w:r w:rsidRPr="00AA54BF">
              <w:rPr>
                <w:rFonts w:asciiTheme="minorEastAsia" w:hAnsiTheme="minorEastAsia"/>
                <w:sz w:val="22"/>
                <w:szCs w:val="22"/>
              </w:rPr>
              <w:t>n unavoidable official meetings with competitors, are you exchanging and recording price or condition information for cooperative business?</w:t>
            </w:r>
          </w:p>
        </w:tc>
      </w:tr>
      <w:tr w:rsidR="0053053D" w14:paraId="2B796042" w14:textId="77777777" w:rsidTr="005F2D5D">
        <w:tc>
          <w:tcPr>
            <w:tcW w:w="1155" w:type="dxa"/>
            <w:vMerge/>
          </w:tcPr>
          <w:p w14:paraId="42EBFE72" w14:textId="77777777" w:rsidR="0053053D" w:rsidRPr="0053053D" w:rsidRDefault="0053053D" w:rsidP="0053053D">
            <w:pPr>
              <w:pStyle w:val="a6"/>
              <w:spacing w:line="276" w:lineRule="auto"/>
              <w:jc w:val="center"/>
              <w:rPr>
                <w:rFonts w:asciiTheme="minorEastAsia" w:eastAsiaTheme="minorEastAsia" w:hAnsiTheme="minorEastAsia"/>
                <w:bCs/>
                <w:sz w:val="22"/>
                <w:szCs w:val="22"/>
              </w:rPr>
            </w:pPr>
          </w:p>
        </w:tc>
        <w:tc>
          <w:tcPr>
            <w:tcW w:w="8073" w:type="dxa"/>
          </w:tcPr>
          <w:p w14:paraId="728D22B5" w14:textId="550A70C1" w:rsidR="0053053D" w:rsidRPr="005F2D5D" w:rsidRDefault="00AA54BF" w:rsidP="00AA54BF">
            <w:pPr>
              <w:pStyle w:val="Default"/>
              <w:numPr>
                <w:ilvl w:val="0"/>
                <w:numId w:val="25"/>
              </w:numPr>
              <w:wordWrap w:val="0"/>
              <w:spacing w:line="276" w:lineRule="auto"/>
              <w:jc w:val="both"/>
              <w:rPr>
                <w:rFonts w:asciiTheme="minorEastAsia" w:hAnsiTheme="minorEastAsia"/>
                <w:sz w:val="22"/>
                <w:szCs w:val="22"/>
              </w:rPr>
            </w:pPr>
            <w:r w:rsidRPr="00AA54BF">
              <w:rPr>
                <w:rFonts w:asciiTheme="minorEastAsia" w:hAnsiTheme="minorEastAsia"/>
                <w:sz w:val="22"/>
                <w:szCs w:val="22"/>
              </w:rPr>
              <w:t>Have any explicit or implicit agreements been reflected in our company’s pricing or other decisions?</w:t>
            </w:r>
          </w:p>
        </w:tc>
      </w:tr>
      <w:tr w:rsidR="0053053D" w14:paraId="2C838FD7" w14:textId="77777777" w:rsidTr="005F2D5D">
        <w:tc>
          <w:tcPr>
            <w:tcW w:w="1155" w:type="dxa"/>
            <w:vMerge/>
          </w:tcPr>
          <w:p w14:paraId="6A6E8A08" w14:textId="77777777" w:rsidR="0053053D" w:rsidRPr="0053053D" w:rsidRDefault="0053053D" w:rsidP="0053053D">
            <w:pPr>
              <w:pStyle w:val="a6"/>
              <w:spacing w:line="276" w:lineRule="auto"/>
              <w:jc w:val="center"/>
              <w:rPr>
                <w:rFonts w:asciiTheme="minorEastAsia" w:eastAsiaTheme="minorEastAsia" w:hAnsiTheme="minorEastAsia"/>
                <w:bCs/>
                <w:sz w:val="22"/>
                <w:szCs w:val="22"/>
              </w:rPr>
            </w:pPr>
          </w:p>
        </w:tc>
        <w:tc>
          <w:tcPr>
            <w:tcW w:w="8073" w:type="dxa"/>
          </w:tcPr>
          <w:p w14:paraId="2DB24EBE" w14:textId="018F8775" w:rsidR="0053053D" w:rsidRPr="005F2D5D" w:rsidRDefault="00AA54BF" w:rsidP="00AA54BF">
            <w:pPr>
              <w:pStyle w:val="Default"/>
              <w:numPr>
                <w:ilvl w:val="0"/>
                <w:numId w:val="25"/>
              </w:numPr>
              <w:wordWrap w:val="0"/>
              <w:spacing w:line="276" w:lineRule="auto"/>
              <w:jc w:val="both"/>
              <w:rPr>
                <w:rFonts w:asciiTheme="minorEastAsia" w:hAnsiTheme="minorEastAsia"/>
                <w:sz w:val="22"/>
                <w:szCs w:val="22"/>
              </w:rPr>
            </w:pPr>
            <w:r w:rsidRPr="00AA54BF">
              <w:rPr>
                <w:rFonts w:asciiTheme="minorEastAsia" w:hAnsiTheme="minorEastAsia"/>
                <w:sz w:val="22"/>
                <w:szCs w:val="22"/>
              </w:rPr>
              <w:t>Have any explicit or implicit agreements been reflected in our company’s pricing or other decisions?</w:t>
            </w:r>
          </w:p>
        </w:tc>
      </w:tr>
      <w:tr w:rsidR="0053053D" w14:paraId="5E32943E" w14:textId="77777777" w:rsidTr="005F2D5D">
        <w:tc>
          <w:tcPr>
            <w:tcW w:w="1155" w:type="dxa"/>
          </w:tcPr>
          <w:p w14:paraId="7AF1BF9C" w14:textId="77777777" w:rsidR="0053053D" w:rsidRPr="0053053D" w:rsidRDefault="0053053D" w:rsidP="0053053D">
            <w:pPr>
              <w:pStyle w:val="a6"/>
              <w:spacing w:line="276" w:lineRule="auto"/>
              <w:jc w:val="center"/>
              <w:rPr>
                <w:rFonts w:asciiTheme="minorEastAsia" w:eastAsiaTheme="minorEastAsia" w:hAnsiTheme="minorEastAsia"/>
                <w:b/>
                <w:bCs/>
                <w:sz w:val="22"/>
                <w:szCs w:val="22"/>
              </w:rPr>
            </w:pPr>
          </w:p>
        </w:tc>
        <w:tc>
          <w:tcPr>
            <w:tcW w:w="8073" w:type="dxa"/>
          </w:tcPr>
          <w:p w14:paraId="28E9A07E" w14:textId="77777777" w:rsidR="00AA54BF" w:rsidRPr="00AA54BF" w:rsidRDefault="00AA54BF" w:rsidP="00D8461F">
            <w:pPr>
              <w:pStyle w:val="Default"/>
              <w:numPr>
                <w:ilvl w:val="0"/>
                <w:numId w:val="25"/>
              </w:numPr>
              <w:wordWrap w:val="0"/>
              <w:spacing w:line="276" w:lineRule="auto"/>
              <w:jc w:val="both"/>
              <w:rPr>
                <w:rFonts w:asciiTheme="minorEastAsia" w:hAnsiTheme="minorEastAsia"/>
                <w:bCs/>
                <w:sz w:val="22"/>
                <w:szCs w:val="22"/>
              </w:rPr>
            </w:pPr>
            <w:r w:rsidRPr="00AA54BF">
              <w:rPr>
                <w:rFonts w:asciiTheme="minorEastAsia" w:hAnsiTheme="minorEastAsia"/>
                <w:bCs/>
                <w:sz w:val="22"/>
                <w:szCs w:val="22"/>
              </w:rPr>
              <w:t xml:space="preserve">If you contact competitors indirectly (phone, fax, e-mail, video, etc.), have specific price-related negotiations or agreements </w:t>
            </w:r>
            <w:r w:rsidRPr="00AA54BF">
              <w:rPr>
                <w:rFonts w:asciiTheme="minorEastAsia" w:hAnsiTheme="minorEastAsia"/>
                <w:bCs/>
                <w:sz w:val="22"/>
                <w:szCs w:val="22"/>
              </w:rPr>
              <w:lastRenderedPageBreak/>
              <w:t>occurred?</w:t>
            </w:r>
          </w:p>
          <w:p w14:paraId="2750B4BE" w14:textId="4D89575E" w:rsidR="0053053D" w:rsidRPr="00072735" w:rsidRDefault="00AA54BF" w:rsidP="00D8461F">
            <w:pPr>
              <w:pStyle w:val="Default"/>
              <w:numPr>
                <w:ilvl w:val="0"/>
                <w:numId w:val="25"/>
              </w:numPr>
              <w:wordWrap w:val="0"/>
              <w:spacing w:line="276" w:lineRule="auto"/>
              <w:jc w:val="both"/>
              <w:rPr>
                <w:rFonts w:asciiTheme="minorEastAsia" w:hAnsiTheme="minorEastAsia"/>
                <w:bCs/>
                <w:sz w:val="22"/>
                <w:szCs w:val="22"/>
              </w:rPr>
            </w:pPr>
            <w:r w:rsidRPr="00AA54BF">
              <w:rPr>
                <w:rFonts w:asciiTheme="minorEastAsia" w:hAnsiTheme="minorEastAsia"/>
                <w:bCs/>
                <w:sz w:val="22"/>
                <w:szCs w:val="22"/>
              </w:rPr>
              <w:t>Have any exchanged details influenced our company’s pricing decisions?</w:t>
            </w:r>
          </w:p>
        </w:tc>
      </w:tr>
      <w:tr w:rsidR="0053053D" w14:paraId="0F488CA5" w14:textId="77777777" w:rsidTr="005F2D5D">
        <w:tc>
          <w:tcPr>
            <w:tcW w:w="1155" w:type="dxa"/>
            <w:vMerge w:val="restart"/>
          </w:tcPr>
          <w:p w14:paraId="6C75B83C" w14:textId="7BAB8134" w:rsidR="0053053D" w:rsidRPr="00AA54BF" w:rsidRDefault="00AA54BF" w:rsidP="0053053D">
            <w:pPr>
              <w:pStyle w:val="a6"/>
              <w:spacing w:line="276" w:lineRule="auto"/>
              <w:jc w:val="center"/>
              <w:rPr>
                <w:rFonts w:asciiTheme="minorEastAsia" w:eastAsiaTheme="minorEastAsia" w:hAnsiTheme="minorEastAsia"/>
                <w:b/>
                <w:bCs/>
                <w:sz w:val="22"/>
                <w:szCs w:val="22"/>
              </w:rPr>
            </w:pPr>
            <w:r w:rsidRPr="00AA54BF">
              <w:rPr>
                <w:rFonts w:asciiTheme="minorEastAsia" w:eastAsiaTheme="minorEastAsia" w:hAnsiTheme="minorEastAsia"/>
                <w:b/>
                <w:bCs/>
                <w:sz w:val="22"/>
                <w:szCs w:val="22"/>
              </w:rPr>
              <w:lastRenderedPageBreak/>
              <w:t>Document Review</w:t>
            </w:r>
          </w:p>
        </w:tc>
        <w:tc>
          <w:tcPr>
            <w:tcW w:w="8073" w:type="dxa"/>
          </w:tcPr>
          <w:p w14:paraId="7B29D7CB" w14:textId="71A6726E" w:rsidR="0053053D" w:rsidRPr="00BE0705" w:rsidRDefault="00AA54BF" w:rsidP="00AA54BF">
            <w:pPr>
              <w:pStyle w:val="Default"/>
              <w:numPr>
                <w:ilvl w:val="0"/>
                <w:numId w:val="25"/>
              </w:numPr>
              <w:wordWrap w:val="0"/>
              <w:spacing w:line="276" w:lineRule="auto"/>
              <w:jc w:val="both"/>
              <w:rPr>
                <w:rFonts w:asciiTheme="minorEastAsia" w:hAnsiTheme="minorEastAsia"/>
                <w:bCs/>
                <w:sz w:val="22"/>
                <w:szCs w:val="22"/>
              </w:rPr>
            </w:pPr>
            <w:r w:rsidRPr="00AA54BF">
              <w:rPr>
                <w:rFonts w:asciiTheme="minorEastAsia" w:hAnsiTheme="minorEastAsia"/>
                <w:bCs/>
                <w:sz w:val="22"/>
                <w:szCs w:val="22"/>
              </w:rPr>
              <w:t>Do internal documents (reports, minutes, handouts) use expressions such as “cooperation,” “joint response,” “information sharing,” or “exchange” with competitors?</w:t>
            </w:r>
          </w:p>
        </w:tc>
      </w:tr>
      <w:tr w:rsidR="0053053D" w14:paraId="4D428C31" w14:textId="77777777" w:rsidTr="005F2D5D">
        <w:tc>
          <w:tcPr>
            <w:tcW w:w="1155" w:type="dxa"/>
            <w:vMerge/>
          </w:tcPr>
          <w:p w14:paraId="4E31E327" w14:textId="77777777" w:rsidR="0053053D" w:rsidRPr="0053053D" w:rsidRDefault="0053053D" w:rsidP="0053053D">
            <w:pPr>
              <w:pStyle w:val="a6"/>
              <w:spacing w:line="276" w:lineRule="auto"/>
              <w:jc w:val="center"/>
              <w:rPr>
                <w:rFonts w:asciiTheme="minorEastAsia" w:eastAsiaTheme="minorEastAsia" w:hAnsiTheme="minorEastAsia"/>
                <w:b/>
                <w:bCs/>
                <w:sz w:val="22"/>
                <w:szCs w:val="22"/>
              </w:rPr>
            </w:pPr>
          </w:p>
        </w:tc>
        <w:tc>
          <w:tcPr>
            <w:tcW w:w="8073" w:type="dxa"/>
          </w:tcPr>
          <w:p w14:paraId="6AE423E9" w14:textId="4A860703" w:rsidR="0053053D" w:rsidRPr="002D4502" w:rsidRDefault="00AA54BF" w:rsidP="00AA54BF">
            <w:pPr>
              <w:pStyle w:val="Default"/>
              <w:numPr>
                <w:ilvl w:val="0"/>
                <w:numId w:val="25"/>
              </w:numPr>
              <w:wordWrap w:val="0"/>
              <w:spacing w:line="276" w:lineRule="auto"/>
              <w:jc w:val="both"/>
              <w:rPr>
                <w:rFonts w:asciiTheme="minorEastAsia" w:hAnsiTheme="minorEastAsia"/>
                <w:bCs/>
                <w:sz w:val="22"/>
                <w:szCs w:val="22"/>
              </w:rPr>
            </w:pPr>
            <w:r w:rsidRPr="00AA54BF">
              <w:rPr>
                <w:rFonts w:asciiTheme="minorEastAsia" w:hAnsiTheme="minorEastAsia"/>
                <w:bCs/>
                <w:sz w:val="22"/>
                <w:szCs w:val="22"/>
              </w:rPr>
              <w:t>Do official letters, e-mails, faxes exchanged with competitors include requests or discussions aimed at deciding “price, etc.”?</w:t>
            </w:r>
          </w:p>
        </w:tc>
      </w:tr>
      <w:tr w:rsidR="0053053D" w14:paraId="1C2D3606" w14:textId="77777777" w:rsidTr="005F2D5D">
        <w:tc>
          <w:tcPr>
            <w:tcW w:w="1155" w:type="dxa"/>
            <w:vMerge/>
          </w:tcPr>
          <w:p w14:paraId="0D091908" w14:textId="77777777" w:rsidR="0053053D" w:rsidRPr="0053053D" w:rsidRDefault="0053053D" w:rsidP="0053053D">
            <w:pPr>
              <w:pStyle w:val="a6"/>
              <w:spacing w:line="276" w:lineRule="auto"/>
              <w:jc w:val="center"/>
              <w:rPr>
                <w:rFonts w:asciiTheme="minorEastAsia" w:eastAsiaTheme="minorEastAsia" w:hAnsiTheme="minorEastAsia"/>
                <w:b/>
                <w:bCs/>
                <w:sz w:val="22"/>
                <w:szCs w:val="22"/>
              </w:rPr>
            </w:pPr>
          </w:p>
        </w:tc>
        <w:tc>
          <w:tcPr>
            <w:tcW w:w="8073" w:type="dxa"/>
          </w:tcPr>
          <w:p w14:paraId="31120A98" w14:textId="73AA1717" w:rsidR="0053053D" w:rsidRPr="00AA54BF" w:rsidRDefault="00AA54BF" w:rsidP="00AA54BF">
            <w:pPr>
              <w:pStyle w:val="a7"/>
              <w:widowControl/>
              <w:numPr>
                <w:ilvl w:val="0"/>
                <w:numId w:val="25"/>
              </w:numPr>
              <w:wordWrap/>
              <w:autoSpaceDE/>
              <w:autoSpaceDN/>
              <w:ind w:leftChars="0"/>
            </w:pPr>
            <w:r>
              <w:t>Do you keep e-mails, notes, calendars, or memos containing phrases that could be misunderstood (price discussion, joint response, information sharing, etc.)?</w:t>
            </w:r>
          </w:p>
        </w:tc>
      </w:tr>
    </w:tbl>
    <w:p w14:paraId="327834F2" w14:textId="748B022B" w:rsidR="00415E6C" w:rsidRDefault="00415E6C" w:rsidP="000E5BB2">
      <w:pPr>
        <w:pStyle w:val="a6"/>
        <w:ind w:left="400"/>
        <w:rPr>
          <w:rFonts w:ascii="맑은 고딕" w:eastAsia="맑은 고딕" w:hAnsi="맑은 고딕"/>
          <w:bCs/>
          <w:sz w:val="24"/>
          <w:szCs w:val="24"/>
        </w:rPr>
      </w:pPr>
      <w:r>
        <w:rPr>
          <w:rFonts w:ascii="맑은 고딕" w:eastAsia="맑은 고딕" w:hAnsi="맑은 고딕"/>
          <w:bCs/>
          <w:sz w:val="24"/>
          <w:szCs w:val="24"/>
        </w:rPr>
        <w:br w:type="page"/>
      </w:r>
    </w:p>
    <w:p w14:paraId="5ADAACAE" w14:textId="118FB0A6" w:rsidR="005D2F6D" w:rsidRPr="001E436D" w:rsidRDefault="00AA54BF" w:rsidP="00144AA9">
      <w:pPr>
        <w:pStyle w:val="a6"/>
        <w:numPr>
          <w:ilvl w:val="0"/>
          <w:numId w:val="22"/>
        </w:numPr>
        <w:outlineLvl w:val="2"/>
        <w:rPr>
          <w:rFonts w:ascii="맑은 고딕" w:eastAsia="맑은 고딕" w:hAnsi="맑은 고딕"/>
          <w:b/>
          <w:bCs/>
          <w:sz w:val="24"/>
          <w:szCs w:val="24"/>
        </w:rPr>
      </w:pPr>
      <w:bookmarkStart w:id="32" w:name="_Toc200626942"/>
      <w:r w:rsidRPr="00AA54BF">
        <w:rPr>
          <w:rFonts w:ascii="맑은 고딕" w:eastAsia="맑은 고딕" w:hAnsi="맑은 고딕"/>
          <w:b/>
          <w:bCs/>
          <w:sz w:val="24"/>
          <w:szCs w:val="24"/>
        </w:rPr>
        <w:lastRenderedPageBreak/>
        <w:t>Self-Inspection for Unfair Collaborative Practices – Bid Rigging</w:t>
      </w:r>
      <w:bookmarkEnd w:id="32"/>
    </w:p>
    <w:p w14:paraId="5E15DAF7" w14:textId="638EEB86" w:rsidR="005D2F6D" w:rsidRDefault="005D2F6D" w:rsidP="000E5BB2">
      <w:pPr>
        <w:pStyle w:val="a6"/>
        <w:ind w:left="4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380"/>
        <w:gridCol w:w="7848"/>
      </w:tblGrid>
      <w:tr w:rsidR="00415E6C" w14:paraId="2BBA1087" w14:textId="77777777" w:rsidTr="000C054F">
        <w:tc>
          <w:tcPr>
            <w:tcW w:w="1155" w:type="dxa"/>
            <w:shd w:val="clear" w:color="auto" w:fill="B4C6E7" w:themeFill="accent1" w:themeFillTint="66"/>
          </w:tcPr>
          <w:p w14:paraId="5DA4F30A" w14:textId="49C122F7" w:rsidR="00415E6C" w:rsidRPr="0053053D" w:rsidRDefault="005F1F19" w:rsidP="000C054F">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8073" w:type="dxa"/>
            <w:shd w:val="clear" w:color="auto" w:fill="B4C6E7" w:themeFill="accent1" w:themeFillTint="66"/>
          </w:tcPr>
          <w:p w14:paraId="1C0CA246" w14:textId="17378D19" w:rsidR="00415E6C" w:rsidRPr="0053053D" w:rsidRDefault="005F1F19" w:rsidP="000C054F">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B446AC" w14:paraId="7674A3DF" w14:textId="77777777" w:rsidTr="000C054F">
        <w:tc>
          <w:tcPr>
            <w:tcW w:w="1155"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6"/>
            </w:tblGrid>
            <w:tr w:rsidR="00AA54BF" w:rsidRPr="00AA54BF" w14:paraId="623533C1" w14:textId="77777777" w:rsidTr="00AA54BF">
              <w:trPr>
                <w:tblCellSpacing w:w="15" w:type="dxa"/>
              </w:trPr>
              <w:tc>
                <w:tcPr>
                  <w:tcW w:w="0" w:type="auto"/>
                  <w:vAlign w:val="center"/>
                  <w:hideMark/>
                </w:tcPr>
                <w:p w14:paraId="7F61B3A1" w14:textId="77777777" w:rsidR="00AA54BF" w:rsidRPr="00AA54BF" w:rsidRDefault="00AA54BF" w:rsidP="00AA54BF">
                  <w:pPr>
                    <w:pStyle w:val="a6"/>
                    <w:spacing w:line="276" w:lineRule="auto"/>
                    <w:jc w:val="center"/>
                    <w:rPr>
                      <w:rFonts w:asciiTheme="minorEastAsia" w:hAnsiTheme="minorEastAsia"/>
                      <w:b/>
                      <w:bCs/>
                      <w:sz w:val="22"/>
                    </w:rPr>
                  </w:pPr>
                  <w:r w:rsidRPr="00AA54BF">
                    <w:rPr>
                      <w:rFonts w:asciiTheme="minorEastAsia" w:hAnsiTheme="minorEastAsia"/>
                      <w:b/>
                      <w:bCs/>
                      <w:sz w:val="22"/>
                    </w:rPr>
                    <w:t>Bid Price</w:t>
                  </w:r>
                </w:p>
              </w:tc>
            </w:tr>
          </w:tbl>
          <w:p w14:paraId="2E0F4E27" w14:textId="77777777" w:rsidR="00AA54BF" w:rsidRPr="00AA54BF" w:rsidRDefault="00AA54BF" w:rsidP="00AA54BF">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54BF" w:rsidRPr="00AA54BF" w14:paraId="5E1ABAB3" w14:textId="77777777" w:rsidTr="00AA54BF">
              <w:trPr>
                <w:tblCellSpacing w:w="15" w:type="dxa"/>
              </w:trPr>
              <w:tc>
                <w:tcPr>
                  <w:tcW w:w="0" w:type="auto"/>
                  <w:vAlign w:val="center"/>
                  <w:hideMark/>
                </w:tcPr>
                <w:p w14:paraId="1C35FC3F" w14:textId="77777777" w:rsidR="00AA54BF" w:rsidRPr="00AA54BF" w:rsidRDefault="00AA54BF" w:rsidP="00AA54BF">
                  <w:pPr>
                    <w:pStyle w:val="a6"/>
                    <w:spacing w:line="276" w:lineRule="auto"/>
                    <w:jc w:val="center"/>
                    <w:rPr>
                      <w:rFonts w:asciiTheme="minorEastAsia" w:hAnsiTheme="minorEastAsia"/>
                      <w:b/>
                      <w:bCs/>
                      <w:sz w:val="22"/>
                    </w:rPr>
                  </w:pPr>
                </w:p>
              </w:tc>
            </w:tr>
          </w:tbl>
          <w:p w14:paraId="7EAD6AD4" w14:textId="17DFCA54"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21BD4E61" w14:textId="1EE7CC52" w:rsidR="00B446AC" w:rsidRPr="006C1DA7" w:rsidRDefault="00AA54BF" w:rsidP="00D8461F">
            <w:pPr>
              <w:pStyle w:val="Default"/>
              <w:numPr>
                <w:ilvl w:val="0"/>
                <w:numId w:val="26"/>
              </w:numPr>
              <w:wordWrap w:val="0"/>
              <w:spacing w:line="276" w:lineRule="auto"/>
              <w:ind w:hanging="403"/>
              <w:jc w:val="both"/>
              <w:rPr>
                <w:rFonts w:asciiTheme="minorEastAsia" w:hAnsiTheme="minorEastAsia"/>
                <w:sz w:val="22"/>
                <w:szCs w:val="22"/>
              </w:rPr>
            </w:pPr>
            <w:r w:rsidRPr="00AA54BF">
              <w:rPr>
                <w:rFonts w:asciiTheme="minorEastAsia" w:hAnsiTheme="minorEastAsia"/>
                <w:sz w:val="22"/>
                <w:szCs w:val="22"/>
              </w:rPr>
              <w:t>Have you ever jointly decided or supported a minimum bid price with other businesses?</w:t>
            </w:r>
          </w:p>
        </w:tc>
      </w:tr>
      <w:tr w:rsidR="00B446AC" w14:paraId="4FCE8D9C" w14:textId="77777777" w:rsidTr="000C054F">
        <w:tc>
          <w:tcPr>
            <w:tcW w:w="1155" w:type="dxa"/>
            <w:vMerge/>
          </w:tcPr>
          <w:p w14:paraId="177C888C" w14:textId="77777777"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1F8F1969" w14:textId="42C15276" w:rsidR="00B446AC" w:rsidRPr="006C1DA7" w:rsidRDefault="00AA54BF" w:rsidP="00D8461F">
            <w:pPr>
              <w:pStyle w:val="Default"/>
              <w:numPr>
                <w:ilvl w:val="0"/>
                <w:numId w:val="26"/>
              </w:numPr>
              <w:wordWrap w:val="0"/>
              <w:spacing w:line="276" w:lineRule="auto"/>
              <w:ind w:hanging="403"/>
              <w:jc w:val="both"/>
              <w:rPr>
                <w:rFonts w:asciiTheme="minorEastAsia" w:hAnsiTheme="minorEastAsia"/>
                <w:sz w:val="22"/>
                <w:szCs w:val="22"/>
              </w:rPr>
            </w:pPr>
            <w:r w:rsidRPr="00AA54BF">
              <w:rPr>
                <w:rFonts w:asciiTheme="minorEastAsia" w:hAnsiTheme="minorEastAsia"/>
                <w:sz w:val="22"/>
                <w:szCs w:val="22"/>
              </w:rPr>
              <w:t>Have you negotiated bid prices or exchanged information with other bidders?</w:t>
            </w:r>
          </w:p>
        </w:tc>
      </w:tr>
      <w:tr w:rsidR="00B446AC" w14:paraId="5BF2DCFA" w14:textId="77777777" w:rsidTr="000C054F">
        <w:tc>
          <w:tcPr>
            <w:tcW w:w="1155" w:type="dxa"/>
            <w:vMerge/>
          </w:tcPr>
          <w:p w14:paraId="0BA4A30B" w14:textId="77777777"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460F81C9" w14:textId="4E38C1A2" w:rsidR="00B446AC" w:rsidRPr="006C1DA7" w:rsidRDefault="00AA54BF" w:rsidP="00D8461F">
            <w:pPr>
              <w:pStyle w:val="Default"/>
              <w:numPr>
                <w:ilvl w:val="0"/>
                <w:numId w:val="26"/>
              </w:numPr>
              <w:wordWrap w:val="0"/>
              <w:spacing w:line="276" w:lineRule="auto"/>
              <w:ind w:hanging="403"/>
              <w:jc w:val="both"/>
              <w:rPr>
                <w:rFonts w:asciiTheme="minorEastAsia" w:hAnsiTheme="minorEastAsia"/>
                <w:sz w:val="22"/>
                <w:szCs w:val="22"/>
              </w:rPr>
            </w:pPr>
            <w:r w:rsidRPr="00AA54BF">
              <w:rPr>
                <w:rFonts w:asciiTheme="minorEastAsia" w:hAnsiTheme="minorEastAsia"/>
                <w:sz w:val="22"/>
                <w:szCs w:val="22"/>
              </w:rPr>
              <w:t>Have you copied or prepared another bidder’s cost sheet?</w:t>
            </w:r>
          </w:p>
        </w:tc>
      </w:tr>
      <w:tr w:rsidR="00B446AC" w14:paraId="67B455C9" w14:textId="77777777" w:rsidTr="000C054F">
        <w:tc>
          <w:tcPr>
            <w:tcW w:w="1155" w:type="dxa"/>
            <w:vMerge/>
          </w:tcPr>
          <w:p w14:paraId="26A50C29" w14:textId="77777777"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32"/>
            </w:tblGrid>
            <w:tr w:rsidR="00AA54BF" w:rsidRPr="00AA54BF" w14:paraId="02E01588" w14:textId="77777777" w:rsidTr="00AA54BF">
              <w:trPr>
                <w:tblCellSpacing w:w="15" w:type="dxa"/>
              </w:trPr>
              <w:tc>
                <w:tcPr>
                  <w:tcW w:w="0" w:type="auto"/>
                  <w:vAlign w:val="center"/>
                  <w:hideMark/>
                </w:tcPr>
                <w:p w14:paraId="7015796C" w14:textId="4B453767" w:rsidR="00AA54BF" w:rsidRPr="00AA54BF" w:rsidRDefault="00AA54BF" w:rsidP="00AA54BF">
                  <w:pPr>
                    <w:pStyle w:val="Default"/>
                    <w:numPr>
                      <w:ilvl w:val="0"/>
                      <w:numId w:val="26"/>
                    </w:numPr>
                    <w:wordWrap w:val="0"/>
                    <w:spacing w:line="276" w:lineRule="auto"/>
                    <w:ind w:hanging="403"/>
                    <w:jc w:val="both"/>
                    <w:rPr>
                      <w:rFonts w:asciiTheme="minorEastAsia" w:hAnsiTheme="minorEastAsia"/>
                      <w:sz w:val="22"/>
                    </w:rPr>
                  </w:pPr>
                  <w:r w:rsidRPr="00AA54BF">
                    <w:rPr>
                      <w:rFonts w:asciiTheme="minorEastAsia" w:hAnsiTheme="minorEastAsia"/>
                      <w:sz w:val="22"/>
                    </w:rPr>
                    <w:t>Have you intentionally failed a bid by offering a price higher than the estimated price after agreeing on an inflated target?</w:t>
                  </w:r>
                </w:p>
              </w:tc>
            </w:tr>
          </w:tbl>
          <w:p w14:paraId="69A6A818" w14:textId="77777777" w:rsidR="00AA54BF" w:rsidRPr="00AA54BF" w:rsidRDefault="00AA54BF" w:rsidP="00AA54BF">
            <w:pPr>
              <w:pStyle w:val="Default"/>
              <w:numPr>
                <w:ilvl w:val="0"/>
                <w:numId w:val="26"/>
              </w:numPr>
              <w:wordWrap w:val="0"/>
              <w:spacing w:line="276" w:lineRule="auto"/>
              <w:ind w:hanging="403"/>
              <w:jc w:val="both"/>
              <w:rPr>
                <w:rFonts w:asciiTheme="minorEastAsia" w:hAnsiTheme="minorEastAsia"/>
                <w:vanish/>
                <w:sz w:val="22"/>
              </w:rPr>
            </w:pPr>
          </w:p>
          <w:p w14:paraId="24D0575D" w14:textId="5B1C848A" w:rsidR="00B446AC" w:rsidRPr="00AA54BF" w:rsidRDefault="00B446AC" w:rsidP="00AA54BF">
            <w:pPr>
              <w:pStyle w:val="Default"/>
              <w:wordWrap w:val="0"/>
              <w:spacing w:line="276" w:lineRule="auto"/>
              <w:ind w:left="-3"/>
              <w:jc w:val="both"/>
              <w:rPr>
                <w:rFonts w:asciiTheme="minorEastAsia" w:hAnsiTheme="minorEastAsia"/>
                <w:sz w:val="22"/>
                <w:szCs w:val="22"/>
              </w:rPr>
            </w:pPr>
          </w:p>
        </w:tc>
      </w:tr>
      <w:tr w:rsidR="00B446AC" w14:paraId="78E6769C" w14:textId="77777777" w:rsidTr="000C054F">
        <w:tc>
          <w:tcPr>
            <w:tcW w:w="1155"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4"/>
            </w:tblGrid>
            <w:tr w:rsidR="00AA54BF" w:rsidRPr="00AA54BF" w14:paraId="15E55676" w14:textId="77777777" w:rsidTr="00AA54BF">
              <w:trPr>
                <w:tblCellSpacing w:w="15" w:type="dxa"/>
              </w:trPr>
              <w:tc>
                <w:tcPr>
                  <w:tcW w:w="0" w:type="auto"/>
                  <w:vAlign w:val="center"/>
                  <w:hideMark/>
                </w:tcPr>
                <w:p w14:paraId="5A0F3EB4" w14:textId="77777777" w:rsidR="00AA54BF" w:rsidRPr="00AA54BF" w:rsidRDefault="00AA54BF" w:rsidP="00AA54BF">
                  <w:pPr>
                    <w:pStyle w:val="a6"/>
                    <w:spacing w:line="276" w:lineRule="auto"/>
                    <w:jc w:val="center"/>
                    <w:rPr>
                      <w:rFonts w:asciiTheme="minorEastAsia" w:hAnsiTheme="minorEastAsia"/>
                      <w:b/>
                      <w:bCs/>
                      <w:sz w:val="22"/>
                    </w:rPr>
                  </w:pPr>
                  <w:r w:rsidRPr="00AA54BF">
                    <w:rPr>
                      <w:rFonts w:asciiTheme="minorEastAsia" w:hAnsiTheme="minorEastAsia"/>
                      <w:b/>
                      <w:bCs/>
                      <w:sz w:val="22"/>
                    </w:rPr>
                    <w:t>Pre-selection of Successful Bidder</w:t>
                  </w:r>
                </w:p>
              </w:tc>
            </w:tr>
          </w:tbl>
          <w:p w14:paraId="1A32A2E5" w14:textId="77777777" w:rsidR="00AA54BF" w:rsidRPr="00AA54BF" w:rsidRDefault="00AA54BF" w:rsidP="00AA54BF">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54BF" w:rsidRPr="00AA54BF" w14:paraId="46F77A40" w14:textId="77777777" w:rsidTr="00AA54BF">
              <w:trPr>
                <w:tblCellSpacing w:w="15" w:type="dxa"/>
              </w:trPr>
              <w:tc>
                <w:tcPr>
                  <w:tcW w:w="0" w:type="auto"/>
                  <w:vAlign w:val="center"/>
                  <w:hideMark/>
                </w:tcPr>
                <w:p w14:paraId="239FDD3F" w14:textId="77777777" w:rsidR="00AA54BF" w:rsidRPr="00AA54BF" w:rsidRDefault="00AA54BF" w:rsidP="00AA54BF">
                  <w:pPr>
                    <w:pStyle w:val="a6"/>
                    <w:spacing w:line="276" w:lineRule="auto"/>
                    <w:jc w:val="center"/>
                    <w:rPr>
                      <w:rFonts w:asciiTheme="minorEastAsia" w:hAnsiTheme="minorEastAsia"/>
                      <w:b/>
                      <w:bCs/>
                      <w:sz w:val="22"/>
                    </w:rPr>
                  </w:pPr>
                </w:p>
              </w:tc>
            </w:tr>
          </w:tbl>
          <w:p w14:paraId="61FE1A8F" w14:textId="0F6613B8"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71AC452B" w14:textId="31B91441" w:rsidR="00B446AC" w:rsidRPr="003610F3" w:rsidRDefault="00AA54BF" w:rsidP="00D8461F">
            <w:pPr>
              <w:pStyle w:val="Default"/>
              <w:numPr>
                <w:ilvl w:val="0"/>
                <w:numId w:val="26"/>
              </w:numPr>
              <w:wordWrap w:val="0"/>
              <w:spacing w:line="276" w:lineRule="auto"/>
              <w:ind w:hanging="403"/>
              <w:jc w:val="both"/>
              <w:rPr>
                <w:rFonts w:asciiTheme="minorEastAsia" w:hAnsiTheme="minorEastAsia"/>
                <w:bCs/>
                <w:sz w:val="22"/>
                <w:szCs w:val="22"/>
              </w:rPr>
            </w:pPr>
            <w:r w:rsidRPr="00AA54BF">
              <w:rPr>
                <w:rFonts w:asciiTheme="minorEastAsia" w:hAnsiTheme="minorEastAsia"/>
                <w:bCs/>
                <w:sz w:val="22"/>
                <w:szCs w:val="22"/>
              </w:rPr>
              <w:t>Have you bid at a higher price to ensure a designated bidder wins?</w:t>
            </w:r>
          </w:p>
        </w:tc>
      </w:tr>
      <w:tr w:rsidR="00B446AC" w14:paraId="29D38C6D" w14:textId="77777777" w:rsidTr="000C054F">
        <w:tc>
          <w:tcPr>
            <w:tcW w:w="1155" w:type="dxa"/>
            <w:vMerge/>
          </w:tcPr>
          <w:p w14:paraId="3C612D31" w14:textId="77777777"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770F87A4" w14:textId="50C7229E" w:rsidR="00B446AC" w:rsidRPr="003610F3" w:rsidRDefault="00AA54BF" w:rsidP="00D8461F">
            <w:pPr>
              <w:pStyle w:val="Default"/>
              <w:numPr>
                <w:ilvl w:val="0"/>
                <w:numId w:val="26"/>
              </w:numPr>
              <w:wordWrap w:val="0"/>
              <w:spacing w:line="276" w:lineRule="auto"/>
              <w:ind w:hanging="403"/>
              <w:jc w:val="both"/>
              <w:rPr>
                <w:rFonts w:asciiTheme="minorEastAsia" w:hAnsiTheme="minorEastAsia"/>
                <w:sz w:val="22"/>
                <w:szCs w:val="22"/>
              </w:rPr>
            </w:pPr>
            <w:r w:rsidRPr="00AA54BF">
              <w:rPr>
                <w:rFonts w:asciiTheme="minorEastAsia" w:hAnsiTheme="minorEastAsia"/>
                <w:sz w:val="22"/>
                <w:szCs w:val="22"/>
              </w:rPr>
              <w:t>Have you ranked bidders (based on records, achievements) and coerced others to cooperate with the ranking?</w:t>
            </w:r>
          </w:p>
        </w:tc>
      </w:tr>
      <w:tr w:rsidR="00B446AC" w14:paraId="6EB7A79B" w14:textId="77777777" w:rsidTr="000C054F">
        <w:tc>
          <w:tcPr>
            <w:tcW w:w="1155" w:type="dxa"/>
            <w:vMerge/>
          </w:tcPr>
          <w:p w14:paraId="33BEF02A" w14:textId="77777777"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3F10486F" w14:textId="5DFF814F" w:rsidR="00B446AC" w:rsidRPr="003610F3" w:rsidRDefault="00AA54BF" w:rsidP="00D8461F">
            <w:pPr>
              <w:pStyle w:val="Default"/>
              <w:numPr>
                <w:ilvl w:val="0"/>
                <w:numId w:val="26"/>
              </w:numPr>
              <w:wordWrap w:val="0"/>
              <w:spacing w:line="276" w:lineRule="auto"/>
              <w:ind w:hanging="403"/>
              <w:jc w:val="both"/>
              <w:rPr>
                <w:rFonts w:asciiTheme="minorEastAsia" w:hAnsiTheme="minorEastAsia"/>
                <w:sz w:val="22"/>
                <w:szCs w:val="22"/>
              </w:rPr>
            </w:pPr>
            <w:r w:rsidRPr="00AA54BF">
              <w:rPr>
                <w:rFonts w:asciiTheme="minorEastAsia" w:hAnsiTheme="minorEastAsia"/>
                <w:sz w:val="22"/>
                <w:szCs w:val="22"/>
              </w:rPr>
              <w:t>Have you promised benefits (e.g., next-round support, payment) in exchange for bid cooperation?</w:t>
            </w:r>
          </w:p>
        </w:tc>
      </w:tr>
      <w:tr w:rsidR="00B446AC" w14:paraId="5658A9BF" w14:textId="77777777" w:rsidTr="000C054F">
        <w:tc>
          <w:tcPr>
            <w:tcW w:w="1155" w:type="dxa"/>
            <w:vMerge/>
          </w:tcPr>
          <w:p w14:paraId="16A5EAFC" w14:textId="77777777"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76347AD1" w14:textId="41210B93" w:rsidR="00B446AC" w:rsidRPr="003610F3" w:rsidRDefault="00AA54BF" w:rsidP="00D8461F">
            <w:pPr>
              <w:pStyle w:val="Default"/>
              <w:numPr>
                <w:ilvl w:val="0"/>
                <w:numId w:val="26"/>
              </w:numPr>
              <w:wordWrap w:val="0"/>
              <w:spacing w:line="276" w:lineRule="auto"/>
              <w:ind w:hanging="403"/>
              <w:jc w:val="both"/>
              <w:rPr>
                <w:rFonts w:asciiTheme="minorEastAsia" w:hAnsiTheme="minorEastAsia"/>
                <w:sz w:val="22"/>
                <w:szCs w:val="22"/>
              </w:rPr>
            </w:pPr>
            <w:r w:rsidRPr="00AA54BF">
              <w:rPr>
                <w:rFonts w:asciiTheme="minorEastAsia" w:hAnsiTheme="minorEastAsia"/>
                <w:sz w:val="22"/>
                <w:szCs w:val="22"/>
              </w:rPr>
              <w:t>Have you obstructed bidders who refused to follow the predetermined winner?</w:t>
            </w:r>
          </w:p>
        </w:tc>
      </w:tr>
      <w:tr w:rsidR="00B446AC" w14:paraId="189C4C3A" w14:textId="77777777" w:rsidTr="000C054F">
        <w:tc>
          <w:tcPr>
            <w:tcW w:w="1155" w:type="dxa"/>
            <w:vMerge/>
          </w:tcPr>
          <w:p w14:paraId="2274EE1D" w14:textId="77777777"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6D134DCB" w14:textId="2BCDF5A4" w:rsidR="00B446AC" w:rsidRPr="003610F3" w:rsidRDefault="00AA54BF" w:rsidP="00D8461F">
            <w:pPr>
              <w:pStyle w:val="Default"/>
              <w:numPr>
                <w:ilvl w:val="0"/>
                <w:numId w:val="26"/>
              </w:numPr>
              <w:wordWrap w:val="0"/>
              <w:spacing w:line="276" w:lineRule="auto"/>
              <w:ind w:hanging="403"/>
              <w:jc w:val="both"/>
              <w:rPr>
                <w:rFonts w:asciiTheme="minorEastAsia" w:hAnsiTheme="minorEastAsia"/>
                <w:bCs/>
                <w:sz w:val="22"/>
                <w:szCs w:val="22"/>
              </w:rPr>
            </w:pPr>
            <w:r w:rsidRPr="00AA54BF">
              <w:rPr>
                <w:rFonts w:asciiTheme="minorEastAsia" w:hAnsiTheme="minorEastAsia"/>
                <w:bCs/>
                <w:sz w:val="22"/>
                <w:szCs w:val="22"/>
              </w:rPr>
              <w:t>Have you claimed “local rights” to channel a bid to a specific company?</w:t>
            </w:r>
          </w:p>
        </w:tc>
      </w:tr>
      <w:tr w:rsidR="00B446AC" w14:paraId="7C772E84" w14:textId="77777777" w:rsidTr="000C054F">
        <w:tc>
          <w:tcPr>
            <w:tcW w:w="1155" w:type="dxa"/>
            <w:vMerge/>
          </w:tcPr>
          <w:p w14:paraId="08B2969F" w14:textId="4E9D8B82" w:rsidR="00B446AC" w:rsidRPr="00B446AC"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46491353" w14:textId="6A5F5DB2" w:rsidR="00B446AC" w:rsidRPr="003610F3" w:rsidRDefault="00AA54BF" w:rsidP="00D8461F">
            <w:pPr>
              <w:pStyle w:val="Default"/>
              <w:numPr>
                <w:ilvl w:val="0"/>
                <w:numId w:val="26"/>
              </w:numPr>
              <w:wordWrap w:val="0"/>
              <w:spacing w:line="276" w:lineRule="auto"/>
              <w:ind w:hanging="403"/>
              <w:jc w:val="both"/>
              <w:rPr>
                <w:rFonts w:asciiTheme="minorEastAsia" w:hAnsiTheme="minorEastAsia"/>
                <w:bCs/>
                <w:sz w:val="22"/>
                <w:szCs w:val="22"/>
              </w:rPr>
            </w:pPr>
            <w:r w:rsidRPr="00AA54BF">
              <w:rPr>
                <w:rFonts w:asciiTheme="minorEastAsia" w:hAnsiTheme="minorEastAsia"/>
                <w:bCs/>
                <w:sz w:val="22"/>
                <w:szCs w:val="22"/>
              </w:rPr>
              <w:t>Have you alternated projects, prepared cost sheets, or submitted incomplete bids to steer a contract to a specific bidder?</w:t>
            </w:r>
          </w:p>
        </w:tc>
      </w:tr>
      <w:tr w:rsidR="00B446AC" w14:paraId="3F4E29BE" w14:textId="77777777" w:rsidTr="000C054F">
        <w:tc>
          <w:tcPr>
            <w:tcW w:w="1155" w:type="dxa"/>
            <w:vMerge/>
          </w:tcPr>
          <w:p w14:paraId="03407638" w14:textId="77777777" w:rsidR="00B446AC" w:rsidRPr="0053053D"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5B03E3FC" w14:textId="69E20D52" w:rsidR="00B446AC" w:rsidRPr="001111FE" w:rsidRDefault="00AA54BF" w:rsidP="00D8461F">
            <w:pPr>
              <w:pStyle w:val="Default"/>
              <w:numPr>
                <w:ilvl w:val="0"/>
                <w:numId w:val="26"/>
              </w:numPr>
              <w:wordWrap w:val="0"/>
              <w:spacing w:line="276" w:lineRule="auto"/>
              <w:ind w:hanging="403"/>
              <w:jc w:val="both"/>
              <w:rPr>
                <w:rFonts w:asciiTheme="minorEastAsia" w:hAnsiTheme="minorEastAsia"/>
                <w:bCs/>
                <w:sz w:val="22"/>
                <w:szCs w:val="22"/>
              </w:rPr>
            </w:pPr>
            <w:r w:rsidRPr="00AA54BF">
              <w:rPr>
                <w:rFonts w:asciiTheme="minorEastAsia" w:hAnsiTheme="minorEastAsia"/>
                <w:bCs/>
                <w:sz w:val="22"/>
                <w:szCs w:val="22"/>
              </w:rPr>
              <w:t>Have you used an external agency to prepare cost sheets for multiple companies and distribute them?</w:t>
            </w:r>
          </w:p>
        </w:tc>
      </w:tr>
      <w:tr w:rsidR="00B446AC" w14:paraId="6EA03FC1" w14:textId="77777777" w:rsidTr="000C054F">
        <w:tc>
          <w:tcPr>
            <w:tcW w:w="1155" w:type="dxa"/>
            <w:vMerge/>
          </w:tcPr>
          <w:p w14:paraId="34A43DC8" w14:textId="77777777" w:rsidR="00B446AC" w:rsidRPr="0053053D"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1BE300BE" w14:textId="7F9D31B2" w:rsidR="00B446AC" w:rsidRPr="001111FE" w:rsidRDefault="00AA54BF" w:rsidP="00D8461F">
            <w:pPr>
              <w:pStyle w:val="Default"/>
              <w:numPr>
                <w:ilvl w:val="0"/>
                <w:numId w:val="26"/>
              </w:numPr>
              <w:wordWrap w:val="0"/>
              <w:spacing w:line="276" w:lineRule="auto"/>
              <w:ind w:hanging="403"/>
              <w:jc w:val="both"/>
              <w:rPr>
                <w:rFonts w:asciiTheme="minorEastAsia" w:hAnsiTheme="minorEastAsia"/>
                <w:bCs/>
                <w:sz w:val="22"/>
                <w:szCs w:val="22"/>
              </w:rPr>
            </w:pPr>
            <w:r w:rsidRPr="00AA54BF">
              <w:rPr>
                <w:rFonts w:asciiTheme="minorEastAsia" w:hAnsiTheme="minorEastAsia"/>
                <w:bCs/>
                <w:sz w:val="22"/>
                <w:szCs w:val="22"/>
              </w:rPr>
              <w:t>After jointly deciding the successful bidder, have you notified others and requested cooperation?</w:t>
            </w:r>
          </w:p>
        </w:tc>
      </w:tr>
      <w:tr w:rsidR="00B446AC" w14:paraId="52452E47" w14:textId="77777777" w:rsidTr="000C054F">
        <w:tc>
          <w:tcPr>
            <w:tcW w:w="1155" w:type="dxa"/>
            <w:vMerge/>
          </w:tcPr>
          <w:p w14:paraId="358AD623" w14:textId="77777777" w:rsidR="00B446AC" w:rsidRPr="0053053D" w:rsidRDefault="00B446AC" w:rsidP="000C054F">
            <w:pPr>
              <w:pStyle w:val="a6"/>
              <w:spacing w:line="276" w:lineRule="auto"/>
              <w:jc w:val="center"/>
              <w:rPr>
                <w:rFonts w:asciiTheme="minorEastAsia" w:eastAsiaTheme="minorEastAsia" w:hAnsiTheme="minorEastAsia"/>
                <w:b/>
                <w:bCs/>
                <w:sz w:val="22"/>
                <w:szCs w:val="22"/>
              </w:rPr>
            </w:pPr>
          </w:p>
        </w:tc>
        <w:tc>
          <w:tcPr>
            <w:tcW w:w="8073" w:type="dxa"/>
          </w:tcPr>
          <w:p w14:paraId="2A45C938" w14:textId="6C0752D5" w:rsidR="00B446AC" w:rsidRPr="00AA54BF" w:rsidRDefault="00AA54BF" w:rsidP="00AA54BF">
            <w:pPr>
              <w:widowControl/>
              <w:wordWrap/>
              <w:autoSpaceDE/>
              <w:autoSpaceDN/>
            </w:pPr>
            <w:r>
              <w:t>Have you received payments, special fees, or levies as compensation for helping a bidder win?</w:t>
            </w:r>
          </w:p>
        </w:tc>
      </w:tr>
    </w:tbl>
    <w:p w14:paraId="7CEE50F6" w14:textId="5AA24B59" w:rsidR="00415E6C" w:rsidRDefault="00415E6C" w:rsidP="000E5BB2">
      <w:pPr>
        <w:pStyle w:val="a6"/>
        <w:ind w:left="400"/>
        <w:rPr>
          <w:rFonts w:ascii="맑은 고딕" w:eastAsia="맑은 고딕" w:hAnsi="맑은 고딕"/>
          <w:bCs/>
          <w:sz w:val="24"/>
          <w:szCs w:val="24"/>
        </w:rPr>
      </w:pPr>
      <w:r>
        <w:rPr>
          <w:rFonts w:ascii="맑은 고딕" w:eastAsia="맑은 고딕" w:hAnsi="맑은 고딕"/>
          <w:bCs/>
          <w:sz w:val="24"/>
          <w:szCs w:val="24"/>
        </w:rPr>
        <w:br w:type="page"/>
      </w:r>
    </w:p>
    <w:p w14:paraId="1234B93F" w14:textId="1E5D92A3" w:rsidR="0053053D" w:rsidRPr="001E436D" w:rsidRDefault="00AA54BF" w:rsidP="00144AA9">
      <w:pPr>
        <w:pStyle w:val="a6"/>
        <w:numPr>
          <w:ilvl w:val="0"/>
          <w:numId w:val="22"/>
        </w:numPr>
        <w:outlineLvl w:val="2"/>
        <w:rPr>
          <w:rFonts w:ascii="맑은 고딕" w:eastAsia="맑은 고딕" w:hAnsi="맑은 고딕"/>
          <w:b/>
          <w:bCs/>
          <w:sz w:val="24"/>
          <w:szCs w:val="24"/>
        </w:rPr>
      </w:pPr>
      <w:r>
        <w:rPr>
          <w:rFonts w:ascii="맑은 고딕" w:eastAsia="맑은 고딕" w:hAnsi="맑은 고딕" w:hint="eastAsia"/>
          <w:b/>
          <w:bCs/>
          <w:sz w:val="24"/>
          <w:szCs w:val="24"/>
        </w:rPr>
        <w:lastRenderedPageBreak/>
        <w:t xml:space="preserve"> </w:t>
      </w:r>
      <w:bookmarkStart w:id="33" w:name="_Toc200626943"/>
      <w:r w:rsidRPr="00AA54BF">
        <w:rPr>
          <w:rFonts w:ascii="맑은 고딕" w:eastAsia="맑은 고딕" w:hAnsi="맑은 고딕"/>
          <w:b/>
          <w:bCs/>
          <w:sz w:val="24"/>
          <w:szCs w:val="24"/>
        </w:rPr>
        <w:t>Fair Trade Commission (KFTC) Pre-Reporting Checklist for Cartel Violations</w:t>
      </w:r>
      <w:bookmarkEnd w:id="33"/>
    </w:p>
    <w:p w14:paraId="0BB35BC4" w14:textId="77777777" w:rsidR="0053053D" w:rsidRPr="00AA54BF" w:rsidRDefault="0053053D" w:rsidP="0053053D">
      <w:pPr>
        <w:pStyle w:val="a6"/>
        <w:ind w:left="4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2430"/>
        <w:gridCol w:w="6579"/>
      </w:tblGrid>
      <w:tr w:rsidR="007D1C43" w14:paraId="74129F6D" w14:textId="77777777" w:rsidTr="00FE4743">
        <w:trPr>
          <w:trHeight w:val="790"/>
        </w:trPr>
        <w:tc>
          <w:tcPr>
            <w:tcW w:w="2430" w:type="dxa"/>
            <w:shd w:val="clear" w:color="auto" w:fill="B4C6E7" w:themeFill="accent1" w:themeFillTint="66"/>
          </w:tcPr>
          <w:p w14:paraId="4B7A9323" w14:textId="77777777" w:rsidR="00AA54BF" w:rsidRDefault="00AA54BF" w:rsidP="00AA54BF">
            <w:pPr>
              <w:widowControl/>
              <w:wordWrap/>
              <w:autoSpaceDE/>
              <w:autoSpaceDN/>
              <w:jc w:val="center"/>
              <w:rPr>
                <w:b/>
                <w:bCs/>
              </w:rPr>
            </w:pPr>
            <w:r>
              <w:rPr>
                <w:rStyle w:val="af1"/>
              </w:rPr>
              <w:t>Provision</w:t>
            </w:r>
          </w:p>
          <w:p w14:paraId="506B5A19" w14:textId="5D282E90" w:rsidR="00135D6F" w:rsidRPr="007D1C43" w:rsidRDefault="00135D6F" w:rsidP="000C054F">
            <w:pPr>
              <w:pStyle w:val="a6"/>
              <w:spacing w:line="276" w:lineRule="auto"/>
              <w:jc w:val="center"/>
              <w:rPr>
                <w:rFonts w:asciiTheme="minorEastAsia" w:eastAsiaTheme="minorEastAsia" w:hAnsiTheme="minorEastAsia"/>
                <w:b/>
                <w:bCs/>
                <w:sz w:val="22"/>
                <w:szCs w:val="22"/>
              </w:rPr>
            </w:pPr>
          </w:p>
        </w:tc>
        <w:tc>
          <w:tcPr>
            <w:tcW w:w="6579" w:type="dxa"/>
            <w:shd w:val="clear" w:color="auto" w:fill="B4C6E7" w:themeFill="accent1" w:themeFillTint="66"/>
          </w:tcPr>
          <w:p w14:paraId="416C5556" w14:textId="2F9DA3CC" w:rsidR="00135D6F" w:rsidRPr="007D1C43" w:rsidRDefault="00AA54BF" w:rsidP="000C054F">
            <w:pPr>
              <w:pStyle w:val="a6"/>
              <w:spacing w:line="276" w:lineRule="auto"/>
              <w:jc w:val="center"/>
              <w:rPr>
                <w:rFonts w:asciiTheme="minorEastAsia" w:eastAsiaTheme="minorEastAsia" w:hAnsiTheme="minorEastAsia"/>
                <w:b/>
                <w:bCs/>
                <w:sz w:val="22"/>
                <w:szCs w:val="22"/>
              </w:rPr>
            </w:pPr>
            <w:r w:rsidRPr="00AA54BF">
              <w:rPr>
                <w:rFonts w:asciiTheme="minorEastAsia" w:eastAsiaTheme="minorEastAsia" w:hAnsiTheme="minorEastAsia"/>
                <w:b/>
                <w:bCs/>
                <w:sz w:val="22"/>
                <w:szCs w:val="22"/>
              </w:rPr>
              <w:t>Type of Violation</w:t>
            </w:r>
          </w:p>
        </w:tc>
      </w:tr>
      <w:tr w:rsidR="00135D6F" w14:paraId="28B75DA9" w14:textId="77777777" w:rsidTr="00FE4743">
        <w:trPr>
          <w:trHeight w:val="790"/>
        </w:trPr>
        <w:tc>
          <w:tcPr>
            <w:tcW w:w="2430" w:type="dxa"/>
            <w:vMerge w:val="restart"/>
          </w:tcPr>
          <w:p w14:paraId="097B1AFA" w14:textId="01FD13E1" w:rsidR="00135D6F" w:rsidRPr="00B446AC" w:rsidRDefault="00CE1C7E" w:rsidP="007D1C43">
            <w:pPr>
              <w:pStyle w:val="a6"/>
              <w:spacing w:line="276" w:lineRule="auto"/>
              <w:jc w:val="center"/>
              <w:rPr>
                <w:rFonts w:asciiTheme="minorEastAsia" w:eastAsiaTheme="minorEastAsia" w:hAnsiTheme="minorEastAsia"/>
                <w:b/>
                <w:bCs/>
                <w:sz w:val="22"/>
                <w:szCs w:val="22"/>
              </w:rPr>
            </w:pPr>
            <w:r w:rsidRPr="00CE1C7E">
              <w:rPr>
                <w:rFonts w:asciiTheme="minorEastAsia" w:eastAsiaTheme="minorEastAsia" w:hAnsiTheme="minorEastAsia"/>
                <w:b/>
                <w:bCs/>
                <w:sz w:val="22"/>
                <w:szCs w:val="22"/>
              </w:rPr>
              <w:t>Art. 40 (1) 1 – Price Fixing / Maintenance / Change</w:t>
            </w: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5"/>
            </w:tblGrid>
            <w:tr w:rsidR="00CE1C7E" w:rsidRPr="00CE1C7E" w14:paraId="6D39FA06" w14:textId="77777777" w:rsidTr="00CE1C7E">
              <w:trPr>
                <w:tblCellSpacing w:w="15" w:type="dxa"/>
              </w:trPr>
              <w:tc>
                <w:tcPr>
                  <w:tcW w:w="0" w:type="auto"/>
                  <w:vAlign w:val="center"/>
                  <w:hideMark/>
                </w:tcPr>
                <w:p w14:paraId="6A94E59F" w14:textId="77777777" w:rsidR="00CE1C7E" w:rsidRPr="00CE1C7E" w:rsidRDefault="00CE1C7E" w:rsidP="00CE1C7E">
                  <w:pPr>
                    <w:pStyle w:val="Default"/>
                    <w:numPr>
                      <w:ilvl w:val="0"/>
                      <w:numId w:val="26"/>
                    </w:numPr>
                    <w:wordWrap w:val="0"/>
                    <w:spacing w:line="276" w:lineRule="auto"/>
                    <w:ind w:left="403"/>
                    <w:jc w:val="both"/>
                    <w:rPr>
                      <w:rFonts w:asciiTheme="minorEastAsia" w:hAnsiTheme="minorEastAsia"/>
                      <w:sz w:val="22"/>
                    </w:rPr>
                  </w:pPr>
                  <w:r w:rsidRPr="00CE1C7E">
                    <w:rPr>
                      <w:rFonts w:asciiTheme="minorEastAsia" w:hAnsiTheme="minorEastAsia"/>
                      <w:sz w:val="22"/>
                    </w:rPr>
                    <w:t>Agreement to determine, maintain, or change prices</w:t>
                  </w:r>
                </w:p>
              </w:tc>
            </w:tr>
          </w:tbl>
          <w:p w14:paraId="6439A7BF" w14:textId="77777777" w:rsidR="00CE1C7E" w:rsidRPr="00CE1C7E" w:rsidRDefault="00CE1C7E" w:rsidP="00CE1C7E">
            <w:pPr>
              <w:pStyle w:val="Default"/>
              <w:numPr>
                <w:ilvl w:val="0"/>
                <w:numId w:val="26"/>
              </w:numPr>
              <w:wordWrap w:val="0"/>
              <w:spacing w:line="276" w:lineRule="auto"/>
              <w:ind w:left="403"/>
              <w:jc w:val="both"/>
              <w:rPr>
                <w:rFonts w:asciiTheme="minorEastAsia" w:hAnsiTheme="minorEastAsia"/>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7E57B7F6" w14:textId="77777777" w:rsidTr="00CE1C7E">
              <w:trPr>
                <w:tblCellSpacing w:w="15" w:type="dxa"/>
              </w:trPr>
              <w:tc>
                <w:tcPr>
                  <w:tcW w:w="0" w:type="auto"/>
                  <w:vAlign w:val="center"/>
                  <w:hideMark/>
                </w:tcPr>
                <w:p w14:paraId="12E53610" w14:textId="77777777" w:rsidR="00CE1C7E" w:rsidRPr="00CE1C7E" w:rsidRDefault="00CE1C7E" w:rsidP="00CE1C7E">
                  <w:pPr>
                    <w:pStyle w:val="Default"/>
                    <w:numPr>
                      <w:ilvl w:val="0"/>
                      <w:numId w:val="26"/>
                    </w:numPr>
                    <w:wordWrap w:val="0"/>
                    <w:spacing w:line="276" w:lineRule="auto"/>
                    <w:ind w:left="403"/>
                    <w:jc w:val="both"/>
                    <w:rPr>
                      <w:rFonts w:asciiTheme="minorEastAsia" w:hAnsiTheme="minorEastAsia"/>
                      <w:sz w:val="22"/>
                    </w:rPr>
                  </w:pPr>
                </w:p>
              </w:tc>
            </w:tr>
          </w:tbl>
          <w:p w14:paraId="52C69E65" w14:textId="00F8F9D4" w:rsidR="00135D6F" w:rsidRPr="007D1C43" w:rsidRDefault="00135D6F" w:rsidP="00D8461F">
            <w:pPr>
              <w:pStyle w:val="Default"/>
              <w:numPr>
                <w:ilvl w:val="0"/>
                <w:numId w:val="26"/>
              </w:numPr>
              <w:wordWrap w:val="0"/>
              <w:spacing w:line="276" w:lineRule="auto"/>
              <w:ind w:left="403"/>
              <w:jc w:val="both"/>
              <w:rPr>
                <w:rFonts w:asciiTheme="minorEastAsia" w:hAnsiTheme="minorEastAsia"/>
                <w:sz w:val="22"/>
                <w:szCs w:val="22"/>
              </w:rPr>
            </w:pPr>
          </w:p>
        </w:tc>
      </w:tr>
      <w:tr w:rsidR="00CE1C7E" w14:paraId="26740B14" w14:textId="77777777" w:rsidTr="00CE1C7E">
        <w:trPr>
          <w:trHeight w:val="1757"/>
        </w:trPr>
        <w:tc>
          <w:tcPr>
            <w:tcW w:w="2430" w:type="dxa"/>
            <w:vMerge/>
          </w:tcPr>
          <w:p w14:paraId="1D90F57D" w14:textId="77777777" w:rsidR="00CE1C7E" w:rsidRPr="00B446AC" w:rsidRDefault="00CE1C7E" w:rsidP="000C054F">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11EC6939" w14:textId="77777777" w:rsidTr="00CE1C7E">
              <w:trPr>
                <w:tblCellSpacing w:w="15" w:type="dxa"/>
              </w:trPr>
              <w:tc>
                <w:tcPr>
                  <w:tcW w:w="0" w:type="auto"/>
                  <w:vAlign w:val="center"/>
                  <w:hideMark/>
                </w:tcPr>
                <w:p w14:paraId="2FDB7A37" w14:textId="77777777" w:rsidR="00CE1C7E" w:rsidRPr="00CE1C7E" w:rsidRDefault="00CE1C7E" w:rsidP="00CE1C7E">
                  <w:pPr>
                    <w:pStyle w:val="Default"/>
                    <w:numPr>
                      <w:ilvl w:val="0"/>
                      <w:numId w:val="26"/>
                    </w:numPr>
                    <w:wordWrap w:val="0"/>
                    <w:spacing w:line="276" w:lineRule="auto"/>
                    <w:ind w:left="403"/>
                    <w:jc w:val="both"/>
                    <w:rPr>
                      <w:rFonts w:asciiTheme="minorEastAsia" w:hAnsiTheme="minorEastAsia"/>
                      <w:sz w:val="22"/>
                    </w:rPr>
                  </w:pPr>
                  <w:r w:rsidRPr="00CE1C7E">
                    <w:rPr>
                      <w:rFonts w:asciiTheme="minorEastAsia" w:hAnsiTheme="minorEastAsia"/>
                      <w:sz w:val="22"/>
                    </w:rPr>
                    <w:t>• Agreeing on price with another business (incl. ceiling/floor price ranges, discount/premium rates, profit margins).</w:t>
                  </w:r>
                </w:p>
              </w:tc>
            </w:tr>
          </w:tbl>
          <w:p w14:paraId="358D6FFF" w14:textId="77777777" w:rsidR="00CE1C7E" w:rsidRPr="00CE1C7E" w:rsidRDefault="00CE1C7E" w:rsidP="00CE1C7E">
            <w:pPr>
              <w:pStyle w:val="Default"/>
              <w:numPr>
                <w:ilvl w:val="0"/>
                <w:numId w:val="26"/>
              </w:numPr>
              <w:wordWrap w:val="0"/>
              <w:spacing w:line="276" w:lineRule="auto"/>
              <w:ind w:left="403"/>
              <w:jc w:val="both"/>
              <w:rPr>
                <w:rFonts w:asciiTheme="minorEastAsia" w:hAnsiTheme="minorEastAsia"/>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582ADB14" w14:textId="77777777" w:rsidTr="00CE1C7E">
              <w:trPr>
                <w:tblCellSpacing w:w="15" w:type="dxa"/>
              </w:trPr>
              <w:tc>
                <w:tcPr>
                  <w:tcW w:w="0" w:type="auto"/>
                  <w:vAlign w:val="center"/>
                  <w:hideMark/>
                </w:tcPr>
                <w:p w14:paraId="0E0E5DA2" w14:textId="77777777" w:rsidR="00CE1C7E" w:rsidRPr="00CE1C7E" w:rsidRDefault="00CE1C7E" w:rsidP="00CE1C7E">
                  <w:pPr>
                    <w:pStyle w:val="Default"/>
                    <w:numPr>
                      <w:ilvl w:val="0"/>
                      <w:numId w:val="26"/>
                    </w:numPr>
                    <w:wordWrap w:val="0"/>
                    <w:spacing w:line="276" w:lineRule="auto"/>
                    <w:ind w:left="403"/>
                    <w:jc w:val="both"/>
                    <w:rPr>
                      <w:rFonts w:asciiTheme="minorEastAsia" w:hAnsiTheme="minorEastAsia"/>
                      <w:sz w:val="22"/>
                    </w:rPr>
                  </w:pPr>
                </w:p>
              </w:tc>
            </w:tr>
          </w:tbl>
          <w:p w14:paraId="5D266EC3" w14:textId="39821188" w:rsidR="00CE1C7E" w:rsidRPr="007D1C43" w:rsidRDefault="00CE1C7E" w:rsidP="00CE1C7E">
            <w:pPr>
              <w:pStyle w:val="Default"/>
              <w:wordWrap w:val="0"/>
              <w:spacing w:line="276" w:lineRule="auto"/>
              <w:jc w:val="both"/>
              <w:rPr>
                <w:rFonts w:asciiTheme="minorEastAsia" w:hAnsiTheme="minorEastAsia"/>
                <w:sz w:val="22"/>
                <w:szCs w:val="22"/>
              </w:rPr>
            </w:pPr>
          </w:p>
        </w:tc>
      </w:tr>
      <w:tr w:rsidR="000D307C" w14:paraId="5E1D08F4" w14:textId="77777777" w:rsidTr="00FE4743">
        <w:trPr>
          <w:trHeight w:val="2115"/>
        </w:trPr>
        <w:tc>
          <w:tcPr>
            <w:tcW w:w="2430" w:type="dxa"/>
            <w:vMerge w:val="restart"/>
          </w:tcPr>
          <w:p w14:paraId="7C024837" w14:textId="35528E9D" w:rsidR="000D307C" w:rsidRPr="00B446AC" w:rsidRDefault="00CE1C7E" w:rsidP="000D307C">
            <w:pPr>
              <w:pStyle w:val="a6"/>
              <w:spacing w:line="276" w:lineRule="auto"/>
              <w:jc w:val="center"/>
              <w:rPr>
                <w:rFonts w:asciiTheme="minorEastAsia" w:eastAsiaTheme="minorEastAsia" w:hAnsiTheme="minorEastAsia"/>
                <w:b/>
                <w:bCs/>
                <w:sz w:val="22"/>
                <w:szCs w:val="22"/>
              </w:rPr>
            </w:pPr>
            <w:r w:rsidRPr="00CE1C7E">
              <w:rPr>
                <w:rFonts w:asciiTheme="minorEastAsia" w:eastAsiaTheme="minorEastAsia" w:hAnsiTheme="minorEastAsia"/>
                <w:b/>
                <w:bCs/>
                <w:sz w:val="22"/>
                <w:szCs w:val="22"/>
              </w:rPr>
              <w:t>Art. 40 (1) 2 – Transaction Terms &amp; Payment</w:t>
            </w: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1"/>
            </w:tblGrid>
            <w:tr w:rsidR="00CE1C7E" w:rsidRPr="00CE1C7E" w14:paraId="040C332E" w14:textId="77777777" w:rsidTr="00CE1C7E">
              <w:trPr>
                <w:tblCellSpacing w:w="15" w:type="dxa"/>
              </w:trPr>
              <w:tc>
                <w:tcPr>
                  <w:tcW w:w="0" w:type="auto"/>
                  <w:vAlign w:val="center"/>
                  <w:hideMark/>
                </w:tcPr>
                <w:p w14:paraId="2A0B06AF"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sz w:val="22"/>
                    </w:rPr>
                  </w:pPr>
                  <w:r w:rsidRPr="00CE1C7E">
                    <w:rPr>
                      <w:rFonts w:asciiTheme="minorEastAsia" w:hAnsiTheme="minorEastAsia"/>
                      <w:sz w:val="22"/>
                    </w:rPr>
                    <w:t>Agreement on transaction or payment terms</w:t>
                  </w:r>
                </w:p>
              </w:tc>
            </w:tr>
          </w:tbl>
          <w:p w14:paraId="631429C0"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vanish/>
                <w:sz w:val="22"/>
              </w:rPr>
            </w:pPr>
          </w:p>
          <w:p w14:paraId="7E99674E" w14:textId="7460362B" w:rsidR="000D307C" w:rsidRPr="00CE1C7E" w:rsidRDefault="000D307C" w:rsidP="00CE1C7E">
            <w:pPr>
              <w:pStyle w:val="Default"/>
              <w:wordWrap w:val="0"/>
              <w:spacing w:line="276" w:lineRule="auto"/>
              <w:ind w:left="403"/>
              <w:jc w:val="both"/>
              <w:rPr>
                <w:rFonts w:asciiTheme="minorEastAsia" w:hAnsiTheme="minorEastAsia"/>
                <w:bCs/>
                <w:sz w:val="22"/>
                <w:szCs w:val="22"/>
              </w:rPr>
            </w:pPr>
          </w:p>
        </w:tc>
      </w:tr>
      <w:tr w:rsidR="000D307C" w14:paraId="2C6DF164" w14:textId="77777777" w:rsidTr="00CE1C7E">
        <w:trPr>
          <w:trHeight w:val="1234"/>
        </w:trPr>
        <w:tc>
          <w:tcPr>
            <w:tcW w:w="2430" w:type="dxa"/>
            <w:vMerge/>
          </w:tcPr>
          <w:p w14:paraId="5A2E52CF" w14:textId="77777777" w:rsidR="000D307C" w:rsidRPr="000D307C" w:rsidRDefault="000D307C" w:rsidP="000C054F">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6EBB2E0C" w14:textId="77777777" w:rsidTr="00CE1C7E">
              <w:trPr>
                <w:tblCellSpacing w:w="15" w:type="dxa"/>
              </w:trPr>
              <w:tc>
                <w:tcPr>
                  <w:tcW w:w="0" w:type="auto"/>
                  <w:vAlign w:val="center"/>
                  <w:hideMark/>
                </w:tcPr>
                <w:p w14:paraId="64D8DDA0" w14:textId="51B6BB83"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r w:rsidRPr="00CE1C7E">
                    <w:rPr>
                      <w:rFonts w:asciiTheme="minorEastAsia" w:hAnsiTheme="minorEastAsia"/>
                      <w:bCs/>
                      <w:sz w:val="22"/>
                    </w:rPr>
                    <w:t>Jointly setting fees, free-service policies, delivery terms, transportation conditions, payment methods/periods, etc.</w:t>
                  </w:r>
                </w:p>
              </w:tc>
            </w:tr>
          </w:tbl>
          <w:p w14:paraId="1DE263EB"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1207F266" w14:textId="77777777" w:rsidTr="00CE1C7E">
              <w:trPr>
                <w:tblCellSpacing w:w="15" w:type="dxa"/>
              </w:trPr>
              <w:tc>
                <w:tcPr>
                  <w:tcW w:w="0" w:type="auto"/>
                  <w:vAlign w:val="center"/>
                  <w:hideMark/>
                </w:tcPr>
                <w:p w14:paraId="111FF508"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p>
              </w:tc>
            </w:tr>
          </w:tbl>
          <w:p w14:paraId="3E2BABE3" w14:textId="08634EF6" w:rsidR="000D307C" w:rsidRPr="000D307C" w:rsidRDefault="000D307C" w:rsidP="00CE1C7E">
            <w:pPr>
              <w:pStyle w:val="Default"/>
              <w:wordWrap w:val="0"/>
              <w:spacing w:line="276" w:lineRule="auto"/>
              <w:jc w:val="both"/>
              <w:rPr>
                <w:rFonts w:asciiTheme="minorEastAsia" w:hAnsiTheme="minorEastAsia"/>
                <w:bCs/>
                <w:sz w:val="22"/>
                <w:szCs w:val="22"/>
              </w:rPr>
            </w:pPr>
          </w:p>
        </w:tc>
      </w:tr>
      <w:tr w:rsidR="003E1ADB" w14:paraId="33447532" w14:textId="77777777" w:rsidTr="00FE4743">
        <w:trPr>
          <w:trHeight w:val="58"/>
        </w:trPr>
        <w:tc>
          <w:tcPr>
            <w:tcW w:w="2430" w:type="dxa"/>
            <w:vMerge w:val="restart"/>
          </w:tcPr>
          <w:p w14:paraId="62B92EA9" w14:textId="479E6BFC" w:rsidR="003E1ADB" w:rsidRPr="000D307C" w:rsidRDefault="00CE1C7E" w:rsidP="000C054F">
            <w:pPr>
              <w:pStyle w:val="a6"/>
              <w:spacing w:line="276" w:lineRule="auto"/>
              <w:jc w:val="center"/>
              <w:rPr>
                <w:rFonts w:asciiTheme="minorEastAsia" w:eastAsiaTheme="minorEastAsia" w:hAnsiTheme="minorEastAsia"/>
                <w:b/>
                <w:bCs/>
                <w:sz w:val="22"/>
                <w:szCs w:val="22"/>
              </w:rPr>
            </w:pPr>
            <w:r w:rsidRPr="00CE1C7E">
              <w:rPr>
                <w:rFonts w:asciiTheme="minorEastAsia" w:eastAsiaTheme="minorEastAsia" w:hAnsiTheme="minorEastAsia"/>
                <w:b/>
                <w:bCs/>
                <w:sz w:val="22"/>
                <w:szCs w:val="22"/>
              </w:rPr>
              <w:t>Art. 40 (1) 3 – Production / Shipment / Transport or Transaction Restrictions</w:t>
            </w: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0"/>
            </w:tblGrid>
            <w:tr w:rsidR="00CE1C7E" w:rsidRPr="00CE1C7E" w14:paraId="30FEB2E8" w14:textId="77777777" w:rsidTr="00CE1C7E">
              <w:trPr>
                <w:tblCellSpacing w:w="15" w:type="dxa"/>
              </w:trPr>
              <w:tc>
                <w:tcPr>
                  <w:tcW w:w="0" w:type="auto"/>
                  <w:vAlign w:val="center"/>
                  <w:hideMark/>
                </w:tcPr>
                <w:p w14:paraId="57674CEB"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r w:rsidRPr="00CE1C7E">
                    <w:rPr>
                      <w:rFonts w:asciiTheme="minorEastAsia" w:hAnsiTheme="minorEastAsia"/>
                      <w:bCs/>
                      <w:sz w:val="22"/>
                    </w:rPr>
                    <w:t>Limiting output, sales, shipping, or assigning quotas</w:t>
                  </w:r>
                </w:p>
              </w:tc>
            </w:tr>
          </w:tbl>
          <w:p w14:paraId="36223876"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08A29D12" w14:textId="77777777" w:rsidTr="00CE1C7E">
              <w:trPr>
                <w:tblCellSpacing w:w="15" w:type="dxa"/>
              </w:trPr>
              <w:tc>
                <w:tcPr>
                  <w:tcW w:w="0" w:type="auto"/>
                  <w:vAlign w:val="center"/>
                  <w:hideMark/>
                </w:tcPr>
                <w:p w14:paraId="59DCD9F6"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p>
              </w:tc>
            </w:tr>
          </w:tbl>
          <w:p w14:paraId="753FFFC7" w14:textId="61CB82D7" w:rsidR="003E1ADB" w:rsidRPr="003E1ADB" w:rsidRDefault="003E1ADB" w:rsidP="00CE1C7E">
            <w:pPr>
              <w:pStyle w:val="Default"/>
              <w:wordWrap w:val="0"/>
              <w:spacing w:line="276" w:lineRule="auto"/>
              <w:jc w:val="both"/>
              <w:rPr>
                <w:rFonts w:asciiTheme="minorEastAsia" w:hAnsiTheme="minorEastAsia"/>
                <w:bCs/>
                <w:sz w:val="22"/>
                <w:szCs w:val="22"/>
              </w:rPr>
            </w:pPr>
          </w:p>
        </w:tc>
      </w:tr>
      <w:tr w:rsidR="003E1ADB" w14:paraId="1A5FCB53" w14:textId="77777777" w:rsidTr="00FE4743">
        <w:trPr>
          <w:trHeight w:val="58"/>
        </w:trPr>
        <w:tc>
          <w:tcPr>
            <w:tcW w:w="2430" w:type="dxa"/>
            <w:vMerge/>
          </w:tcPr>
          <w:p w14:paraId="7F10E828" w14:textId="77777777" w:rsidR="003E1ADB" w:rsidRPr="000D307C" w:rsidRDefault="003E1ADB" w:rsidP="000C054F">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420A2D37" w14:textId="77777777" w:rsidTr="00CE1C7E">
              <w:trPr>
                <w:tblCellSpacing w:w="15" w:type="dxa"/>
              </w:trPr>
              <w:tc>
                <w:tcPr>
                  <w:tcW w:w="0" w:type="auto"/>
                  <w:vAlign w:val="center"/>
                  <w:hideMark/>
                </w:tcPr>
                <w:p w14:paraId="67585037" w14:textId="48ABE138"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r w:rsidRPr="00CE1C7E">
                    <w:rPr>
                      <w:rFonts w:asciiTheme="minorEastAsia" w:hAnsiTheme="minorEastAsia"/>
                      <w:bCs/>
                      <w:sz w:val="22"/>
                    </w:rPr>
                    <w:t>Agreeing on production volumes, operating rates, procurement ratios, etc.</w:t>
                  </w:r>
                </w:p>
              </w:tc>
            </w:tr>
          </w:tbl>
          <w:p w14:paraId="1B756BA7"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2708A14D" w14:textId="77777777" w:rsidTr="00CE1C7E">
              <w:trPr>
                <w:tblCellSpacing w:w="15" w:type="dxa"/>
              </w:trPr>
              <w:tc>
                <w:tcPr>
                  <w:tcW w:w="0" w:type="auto"/>
                  <w:vAlign w:val="center"/>
                  <w:hideMark/>
                </w:tcPr>
                <w:p w14:paraId="02AFA2E3"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p>
              </w:tc>
            </w:tr>
          </w:tbl>
          <w:p w14:paraId="46A7471C" w14:textId="307082D7" w:rsidR="003E1ADB" w:rsidRPr="003E1ADB" w:rsidRDefault="003E1ADB" w:rsidP="00CE1C7E">
            <w:pPr>
              <w:pStyle w:val="Default"/>
              <w:wordWrap w:val="0"/>
              <w:spacing w:line="276" w:lineRule="auto"/>
              <w:jc w:val="both"/>
              <w:rPr>
                <w:rFonts w:asciiTheme="minorEastAsia" w:hAnsiTheme="minorEastAsia"/>
                <w:bCs/>
                <w:sz w:val="22"/>
                <w:szCs w:val="22"/>
              </w:rPr>
            </w:pPr>
          </w:p>
        </w:tc>
      </w:tr>
      <w:tr w:rsidR="00CE1C7E" w14:paraId="72B57160" w14:textId="77777777" w:rsidTr="00FE4743">
        <w:trPr>
          <w:trHeight w:val="58"/>
        </w:trPr>
        <w:tc>
          <w:tcPr>
            <w:tcW w:w="2430" w:type="dxa"/>
            <w:vMerge w:val="restart"/>
          </w:tcPr>
          <w:p w14:paraId="12FEE708" w14:textId="2361ED0F" w:rsidR="00CE1C7E" w:rsidRPr="000D307C" w:rsidRDefault="00CE1C7E" w:rsidP="00CE1C7E">
            <w:pPr>
              <w:pStyle w:val="a6"/>
              <w:spacing w:line="276" w:lineRule="auto"/>
              <w:jc w:val="center"/>
              <w:rPr>
                <w:rFonts w:asciiTheme="minorEastAsia" w:eastAsiaTheme="minorEastAsia" w:hAnsiTheme="minorEastAsia"/>
                <w:b/>
                <w:bCs/>
                <w:sz w:val="22"/>
                <w:szCs w:val="22"/>
              </w:rPr>
            </w:pPr>
            <w:r w:rsidRPr="00CE1C7E">
              <w:rPr>
                <w:rFonts w:asciiTheme="minorEastAsia" w:eastAsiaTheme="minorEastAsia" w:hAnsiTheme="minorEastAsia"/>
                <w:b/>
                <w:bCs/>
                <w:sz w:val="22"/>
                <w:szCs w:val="22"/>
              </w:rPr>
              <w:t xml:space="preserve">Art. 40 (1) 4 – </w:t>
            </w:r>
            <w:r w:rsidRPr="00CE1C7E">
              <w:rPr>
                <w:rFonts w:asciiTheme="minorEastAsia" w:eastAsiaTheme="minorEastAsia" w:hAnsiTheme="minorEastAsia"/>
                <w:b/>
                <w:bCs/>
                <w:sz w:val="22"/>
                <w:szCs w:val="22"/>
              </w:rPr>
              <w:lastRenderedPageBreak/>
              <w:t>Market Allocation</w:t>
            </w: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9"/>
            </w:tblGrid>
            <w:tr w:rsidR="00CE1C7E" w:rsidRPr="00CE1C7E" w14:paraId="299BEC68" w14:textId="77777777" w:rsidTr="00CE1C7E">
              <w:trPr>
                <w:tblCellSpacing w:w="15" w:type="dxa"/>
              </w:trPr>
              <w:tc>
                <w:tcPr>
                  <w:tcW w:w="0" w:type="auto"/>
                  <w:vAlign w:val="center"/>
                  <w:hideMark/>
                </w:tcPr>
                <w:p w14:paraId="7BD15AF9"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r w:rsidRPr="00CE1C7E">
                    <w:rPr>
                      <w:rFonts w:asciiTheme="minorEastAsia" w:hAnsiTheme="minorEastAsia"/>
                      <w:bCs/>
                      <w:sz w:val="22"/>
                    </w:rPr>
                    <w:lastRenderedPageBreak/>
                    <w:t>Restricting trading region or partner</w:t>
                  </w:r>
                </w:p>
              </w:tc>
            </w:tr>
          </w:tbl>
          <w:p w14:paraId="5DC925A0"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2E9C1876" w14:textId="77777777" w:rsidTr="00CE1C7E">
              <w:trPr>
                <w:tblCellSpacing w:w="15" w:type="dxa"/>
              </w:trPr>
              <w:tc>
                <w:tcPr>
                  <w:tcW w:w="0" w:type="auto"/>
                  <w:vAlign w:val="center"/>
                  <w:hideMark/>
                </w:tcPr>
                <w:p w14:paraId="08B54EC9"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p>
              </w:tc>
            </w:tr>
          </w:tbl>
          <w:p w14:paraId="57F1CF95" w14:textId="4580DDFF" w:rsidR="00CE1C7E" w:rsidRPr="003E1ADB" w:rsidRDefault="00CE1C7E" w:rsidP="00CE1C7E">
            <w:pPr>
              <w:pStyle w:val="Default"/>
              <w:wordWrap w:val="0"/>
              <w:spacing w:line="276" w:lineRule="auto"/>
              <w:jc w:val="both"/>
              <w:rPr>
                <w:rFonts w:asciiTheme="minorEastAsia" w:hAnsiTheme="minorEastAsia"/>
                <w:bCs/>
                <w:sz w:val="22"/>
                <w:szCs w:val="22"/>
              </w:rPr>
            </w:pPr>
          </w:p>
        </w:tc>
      </w:tr>
      <w:tr w:rsidR="003E1ADB" w14:paraId="15D46751" w14:textId="77777777" w:rsidTr="00FE4743">
        <w:trPr>
          <w:trHeight w:val="58"/>
        </w:trPr>
        <w:tc>
          <w:tcPr>
            <w:tcW w:w="2430" w:type="dxa"/>
            <w:vMerge/>
          </w:tcPr>
          <w:p w14:paraId="262D5CB9" w14:textId="77777777" w:rsidR="003E1ADB" w:rsidRPr="000D307C" w:rsidRDefault="003E1ADB" w:rsidP="000C054F">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52F373AE" w14:textId="77777777" w:rsidTr="00CE1C7E">
              <w:trPr>
                <w:tblCellSpacing w:w="15" w:type="dxa"/>
              </w:trPr>
              <w:tc>
                <w:tcPr>
                  <w:tcW w:w="0" w:type="auto"/>
                  <w:vAlign w:val="center"/>
                  <w:hideMark/>
                </w:tcPr>
                <w:p w14:paraId="424101EB" w14:textId="12645CDF"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r w:rsidRPr="00CE1C7E">
                    <w:rPr>
                      <w:rFonts w:asciiTheme="minorEastAsia" w:hAnsiTheme="minorEastAsia"/>
                      <w:bCs/>
                      <w:sz w:val="22"/>
                    </w:rPr>
                    <w:t>Agreeing not to trade in certain regions or only with specific partners.</w:t>
                  </w:r>
                </w:p>
              </w:tc>
            </w:tr>
          </w:tbl>
          <w:p w14:paraId="60A9B5D9"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724D7174" w14:textId="77777777" w:rsidTr="00CE1C7E">
              <w:trPr>
                <w:tblCellSpacing w:w="15" w:type="dxa"/>
              </w:trPr>
              <w:tc>
                <w:tcPr>
                  <w:tcW w:w="0" w:type="auto"/>
                  <w:vAlign w:val="center"/>
                  <w:hideMark/>
                </w:tcPr>
                <w:p w14:paraId="69B2254A" w14:textId="77777777" w:rsidR="00CE1C7E" w:rsidRPr="00CE1C7E" w:rsidRDefault="00CE1C7E" w:rsidP="00CE1C7E">
                  <w:pPr>
                    <w:pStyle w:val="Default"/>
                    <w:numPr>
                      <w:ilvl w:val="0"/>
                      <w:numId w:val="26"/>
                    </w:numPr>
                    <w:wordWrap w:val="0"/>
                    <w:spacing w:line="276" w:lineRule="auto"/>
                    <w:ind w:left="403" w:hanging="403"/>
                    <w:jc w:val="both"/>
                    <w:rPr>
                      <w:rFonts w:asciiTheme="minorEastAsia" w:hAnsiTheme="minorEastAsia"/>
                      <w:bCs/>
                      <w:sz w:val="22"/>
                    </w:rPr>
                  </w:pPr>
                </w:p>
              </w:tc>
            </w:tr>
          </w:tbl>
          <w:p w14:paraId="354AE8DE" w14:textId="40E8E90A" w:rsidR="003E1ADB" w:rsidRPr="003E1ADB" w:rsidRDefault="003E1ADB" w:rsidP="00CE1C7E">
            <w:pPr>
              <w:pStyle w:val="Default"/>
              <w:wordWrap w:val="0"/>
              <w:spacing w:line="276" w:lineRule="auto"/>
              <w:jc w:val="both"/>
              <w:rPr>
                <w:rFonts w:asciiTheme="minorEastAsia" w:hAnsiTheme="minorEastAsia"/>
                <w:bCs/>
                <w:sz w:val="22"/>
                <w:szCs w:val="22"/>
              </w:rPr>
            </w:pPr>
          </w:p>
        </w:tc>
      </w:tr>
      <w:tr w:rsidR="00087C20" w14:paraId="619FFB2F" w14:textId="77777777" w:rsidTr="00FE4743">
        <w:trPr>
          <w:trHeight w:val="58"/>
        </w:trPr>
        <w:tc>
          <w:tcPr>
            <w:tcW w:w="2430" w:type="dxa"/>
            <w:vMerge w:val="restart"/>
          </w:tcPr>
          <w:p w14:paraId="2ADCBC8D" w14:textId="3B22BD14" w:rsidR="00087C20" w:rsidRPr="000D307C" w:rsidRDefault="00CE1C7E" w:rsidP="00BD615B">
            <w:pPr>
              <w:pStyle w:val="a6"/>
              <w:spacing w:line="276" w:lineRule="auto"/>
              <w:jc w:val="center"/>
              <w:rPr>
                <w:rFonts w:asciiTheme="minorEastAsia" w:eastAsiaTheme="minorEastAsia" w:hAnsiTheme="minorEastAsia"/>
                <w:b/>
                <w:bCs/>
                <w:sz w:val="22"/>
                <w:szCs w:val="22"/>
              </w:rPr>
            </w:pPr>
            <w:r w:rsidRPr="00CE1C7E">
              <w:rPr>
                <w:rFonts w:asciiTheme="minorEastAsia" w:eastAsiaTheme="minorEastAsia" w:hAnsiTheme="minorEastAsia"/>
                <w:b/>
                <w:bCs/>
                <w:sz w:val="22"/>
                <w:szCs w:val="22"/>
              </w:rPr>
              <w:t>Art. 40 (1) 5 – Facility / Equipment Restrictions</w:t>
            </w: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7"/>
            </w:tblGrid>
            <w:tr w:rsidR="00CE1C7E" w:rsidRPr="00CE1C7E" w14:paraId="2F408CF4" w14:textId="77777777" w:rsidTr="00CE1C7E">
              <w:trPr>
                <w:tblCellSpacing w:w="15" w:type="dxa"/>
              </w:trPr>
              <w:tc>
                <w:tcPr>
                  <w:tcW w:w="0" w:type="auto"/>
                  <w:vAlign w:val="center"/>
                  <w:hideMark/>
                </w:tcPr>
                <w:p w14:paraId="05873673"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Restricting new or expanded facilities or equipment</w:t>
                  </w:r>
                </w:p>
              </w:tc>
            </w:tr>
          </w:tbl>
          <w:p w14:paraId="5A6C48CD"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1C2C8510" w14:textId="77777777" w:rsidTr="00CE1C7E">
              <w:trPr>
                <w:tblCellSpacing w:w="15" w:type="dxa"/>
              </w:trPr>
              <w:tc>
                <w:tcPr>
                  <w:tcW w:w="0" w:type="auto"/>
                  <w:vAlign w:val="center"/>
                  <w:hideMark/>
                </w:tcPr>
                <w:p w14:paraId="0731CA5A"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p>
              </w:tc>
            </w:tr>
          </w:tbl>
          <w:p w14:paraId="713A38BF" w14:textId="1A7B415C" w:rsidR="00087C20" w:rsidRPr="00BD615B" w:rsidRDefault="00087C20" w:rsidP="00CE1C7E">
            <w:pPr>
              <w:pStyle w:val="Default"/>
              <w:wordWrap w:val="0"/>
              <w:spacing w:line="276" w:lineRule="auto"/>
              <w:jc w:val="both"/>
              <w:rPr>
                <w:rFonts w:asciiTheme="minorEastAsia" w:hAnsiTheme="minorEastAsia"/>
                <w:bCs/>
                <w:sz w:val="22"/>
                <w:szCs w:val="22"/>
              </w:rPr>
            </w:pPr>
          </w:p>
        </w:tc>
      </w:tr>
      <w:tr w:rsidR="00087C20" w14:paraId="71B9528B" w14:textId="77777777" w:rsidTr="00FE4743">
        <w:trPr>
          <w:trHeight w:val="58"/>
        </w:trPr>
        <w:tc>
          <w:tcPr>
            <w:tcW w:w="2430" w:type="dxa"/>
            <w:vMerge/>
          </w:tcPr>
          <w:p w14:paraId="69C57D2C" w14:textId="77777777" w:rsidR="00087C20" w:rsidRPr="000D307C" w:rsidRDefault="00087C20" w:rsidP="000C054F">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6055FF3C" w14:textId="77777777" w:rsidTr="00CE1C7E">
              <w:trPr>
                <w:tblCellSpacing w:w="15" w:type="dxa"/>
              </w:trPr>
              <w:tc>
                <w:tcPr>
                  <w:tcW w:w="0" w:type="auto"/>
                  <w:vAlign w:val="center"/>
                  <w:hideMark/>
                </w:tcPr>
                <w:p w14:paraId="60B023B0" w14:textId="14D9BBA1"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Agreeing on total capacity or inducing/limiting specific equipment investments.</w:t>
                  </w:r>
                </w:p>
              </w:tc>
            </w:tr>
          </w:tbl>
          <w:p w14:paraId="5E2D9B01"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2083DE9F" w14:textId="77777777" w:rsidTr="00CE1C7E">
              <w:trPr>
                <w:tblCellSpacing w:w="15" w:type="dxa"/>
              </w:trPr>
              <w:tc>
                <w:tcPr>
                  <w:tcW w:w="0" w:type="auto"/>
                  <w:vAlign w:val="center"/>
                  <w:hideMark/>
                </w:tcPr>
                <w:p w14:paraId="16A05905" w14:textId="77777777" w:rsidR="00CE1C7E" w:rsidRPr="00CE1C7E" w:rsidRDefault="00CE1C7E" w:rsidP="00CE1C7E">
                  <w:pPr>
                    <w:pStyle w:val="Default"/>
                    <w:wordWrap w:val="0"/>
                    <w:spacing w:line="276" w:lineRule="auto"/>
                    <w:jc w:val="both"/>
                    <w:rPr>
                      <w:rFonts w:asciiTheme="minorEastAsia" w:hAnsiTheme="minorEastAsia"/>
                      <w:bCs/>
                      <w:sz w:val="22"/>
                    </w:rPr>
                  </w:pPr>
                </w:p>
              </w:tc>
            </w:tr>
          </w:tbl>
          <w:p w14:paraId="585FE3F7" w14:textId="5A393B98" w:rsidR="00087C20" w:rsidRPr="00BD615B" w:rsidRDefault="00087C20" w:rsidP="00CE1C7E">
            <w:pPr>
              <w:pStyle w:val="Default"/>
              <w:wordWrap w:val="0"/>
              <w:spacing w:line="276" w:lineRule="auto"/>
              <w:jc w:val="both"/>
              <w:rPr>
                <w:rFonts w:asciiTheme="minorEastAsia" w:hAnsiTheme="minorEastAsia"/>
                <w:bCs/>
                <w:sz w:val="22"/>
                <w:szCs w:val="22"/>
              </w:rPr>
            </w:pPr>
          </w:p>
        </w:tc>
      </w:tr>
      <w:tr w:rsidR="00087C20" w14:paraId="1C1023CA" w14:textId="77777777" w:rsidTr="00FE4743">
        <w:trPr>
          <w:trHeight w:val="58"/>
        </w:trPr>
        <w:tc>
          <w:tcPr>
            <w:tcW w:w="2430" w:type="dxa"/>
            <w:vMerge w:val="restart"/>
          </w:tcPr>
          <w:p w14:paraId="0C2A5CED" w14:textId="7141FCCB" w:rsidR="00087C20" w:rsidRPr="000D307C" w:rsidRDefault="00CE1C7E" w:rsidP="00BD615B">
            <w:pPr>
              <w:pStyle w:val="a6"/>
              <w:spacing w:line="276" w:lineRule="auto"/>
              <w:jc w:val="center"/>
              <w:rPr>
                <w:rFonts w:asciiTheme="minorEastAsia" w:eastAsiaTheme="minorEastAsia" w:hAnsiTheme="minorEastAsia"/>
                <w:b/>
                <w:bCs/>
                <w:sz w:val="22"/>
                <w:szCs w:val="22"/>
              </w:rPr>
            </w:pPr>
            <w:r w:rsidRPr="00CE1C7E">
              <w:rPr>
                <w:rFonts w:asciiTheme="minorEastAsia" w:eastAsiaTheme="minorEastAsia" w:hAnsiTheme="minorEastAsia"/>
                <w:b/>
                <w:bCs/>
                <w:sz w:val="22"/>
                <w:szCs w:val="22"/>
              </w:rPr>
              <w:t>Art. 40 (1) 6 – Product Type / Specification Restrictions</w:t>
            </w: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3"/>
            </w:tblGrid>
            <w:tr w:rsidR="00CE1C7E" w:rsidRPr="00CE1C7E" w14:paraId="50111AD3" w14:textId="77777777" w:rsidTr="00CE1C7E">
              <w:trPr>
                <w:tblCellSpacing w:w="15" w:type="dxa"/>
              </w:trPr>
              <w:tc>
                <w:tcPr>
                  <w:tcW w:w="0" w:type="auto"/>
                  <w:vAlign w:val="center"/>
                  <w:hideMark/>
                </w:tcPr>
                <w:p w14:paraId="177DCC3E"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Limiting kinds or specs of products/services</w:t>
                  </w:r>
                </w:p>
              </w:tc>
            </w:tr>
          </w:tbl>
          <w:p w14:paraId="3B3EE240"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551A2FD4" w14:textId="77777777" w:rsidTr="00CE1C7E">
              <w:trPr>
                <w:tblCellSpacing w:w="15" w:type="dxa"/>
              </w:trPr>
              <w:tc>
                <w:tcPr>
                  <w:tcW w:w="0" w:type="auto"/>
                  <w:vAlign w:val="center"/>
                  <w:hideMark/>
                </w:tcPr>
                <w:p w14:paraId="767A83AB"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p>
              </w:tc>
            </w:tr>
          </w:tbl>
          <w:p w14:paraId="503BAAB1" w14:textId="32A8F9A4" w:rsidR="00087C20" w:rsidRPr="00BD615B" w:rsidRDefault="00087C20" w:rsidP="00D8461F">
            <w:pPr>
              <w:pStyle w:val="Default"/>
              <w:numPr>
                <w:ilvl w:val="0"/>
                <w:numId w:val="26"/>
              </w:numPr>
              <w:wordWrap w:val="0"/>
              <w:spacing w:line="276" w:lineRule="auto"/>
              <w:jc w:val="both"/>
              <w:rPr>
                <w:rFonts w:asciiTheme="minorEastAsia" w:hAnsiTheme="minorEastAsia"/>
                <w:bCs/>
                <w:sz w:val="22"/>
                <w:szCs w:val="22"/>
              </w:rPr>
            </w:pPr>
          </w:p>
        </w:tc>
      </w:tr>
      <w:tr w:rsidR="00CE1C7E" w14:paraId="75251554" w14:textId="77777777" w:rsidTr="00203097">
        <w:trPr>
          <w:trHeight w:val="2635"/>
        </w:trPr>
        <w:tc>
          <w:tcPr>
            <w:tcW w:w="2430" w:type="dxa"/>
            <w:vMerge/>
          </w:tcPr>
          <w:p w14:paraId="6D6881A9" w14:textId="77777777" w:rsidR="00CE1C7E" w:rsidRPr="000D307C" w:rsidRDefault="00CE1C7E" w:rsidP="000C054F">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522F6013" w14:textId="77777777" w:rsidTr="00CE1C7E">
              <w:trPr>
                <w:tblCellSpacing w:w="15" w:type="dxa"/>
              </w:trPr>
              <w:tc>
                <w:tcPr>
                  <w:tcW w:w="0" w:type="auto"/>
                  <w:vAlign w:val="center"/>
                  <w:hideMark/>
                </w:tcPr>
                <w:p w14:paraId="3BAF612A"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 Agreeing not to produce specific products or assigning types/specs among businesses.</w:t>
                  </w:r>
                </w:p>
              </w:tc>
            </w:tr>
          </w:tbl>
          <w:p w14:paraId="7E858E3E"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234C38C4" w14:textId="77777777" w:rsidTr="00CE1C7E">
              <w:trPr>
                <w:tblCellSpacing w:w="15" w:type="dxa"/>
              </w:trPr>
              <w:tc>
                <w:tcPr>
                  <w:tcW w:w="0" w:type="auto"/>
                  <w:vAlign w:val="center"/>
                  <w:hideMark/>
                </w:tcPr>
                <w:p w14:paraId="64AEDC74"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p>
              </w:tc>
            </w:tr>
          </w:tbl>
          <w:p w14:paraId="5D432D13" w14:textId="26C055FC" w:rsidR="00CE1C7E" w:rsidRPr="00BD615B" w:rsidRDefault="00CE1C7E" w:rsidP="00CE1C7E">
            <w:pPr>
              <w:pStyle w:val="Default"/>
              <w:wordWrap w:val="0"/>
              <w:spacing w:line="276" w:lineRule="auto"/>
              <w:jc w:val="both"/>
              <w:rPr>
                <w:rFonts w:asciiTheme="minorEastAsia" w:hAnsiTheme="minorEastAsia"/>
                <w:bCs/>
                <w:sz w:val="22"/>
                <w:szCs w:val="22"/>
              </w:rPr>
            </w:pPr>
          </w:p>
        </w:tc>
      </w:tr>
      <w:tr w:rsidR="00087C20" w14:paraId="2B7D125A" w14:textId="77777777" w:rsidTr="00FE4743">
        <w:trPr>
          <w:trHeight w:val="58"/>
        </w:trPr>
        <w:tc>
          <w:tcPr>
            <w:tcW w:w="2430"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CE1C7E" w:rsidRPr="00CE1C7E" w14:paraId="7EE0084F" w14:textId="77777777" w:rsidTr="00CE1C7E">
              <w:trPr>
                <w:tblCellSpacing w:w="15" w:type="dxa"/>
              </w:trPr>
              <w:tc>
                <w:tcPr>
                  <w:tcW w:w="0" w:type="auto"/>
                  <w:vAlign w:val="center"/>
                  <w:hideMark/>
                </w:tcPr>
                <w:p w14:paraId="55281CA7" w14:textId="77777777" w:rsidR="00CE1C7E" w:rsidRPr="00CE1C7E" w:rsidRDefault="00CE1C7E" w:rsidP="00CE1C7E">
                  <w:pPr>
                    <w:pStyle w:val="a6"/>
                    <w:spacing w:line="276" w:lineRule="auto"/>
                    <w:jc w:val="center"/>
                    <w:rPr>
                      <w:rFonts w:asciiTheme="minorEastAsia" w:hAnsiTheme="minorEastAsia"/>
                      <w:b/>
                      <w:bCs/>
                      <w:sz w:val="22"/>
                    </w:rPr>
                  </w:pPr>
                  <w:r w:rsidRPr="00CE1C7E">
                    <w:rPr>
                      <w:rFonts w:asciiTheme="minorEastAsia" w:hAnsiTheme="minorEastAsia"/>
                      <w:b/>
                      <w:bCs/>
                      <w:sz w:val="22"/>
                    </w:rPr>
                    <w:t>Art. 40 (1) 7 – Joint Management of Major Operations</w:t>
                  </w:r>
                </w:p>
              </w:tc>
            </w:tr>
          </w:tbl>
          <w:p w14:paraId="73ABB023" w14:textId="77777777" w:rsidR="00CE1C7E" w:rsidRPr="00CE1C7E" w:rsidRDefault="00CE1C7E" w:rsidP="00CE1C7E">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08CD3E9B" w14:textId="77777777" w:rsidTr="00CE1C7E">
              <w:trPr>
                <w:tblCellSpacing w:w="15" w:type="dxa"/>
              </w:trPr>
              <w:tc>
                <w:tcPr>
                  <w:tcW w:w="0" w:type="auto"/>
                  <w:vAlign w:val="center"/>
                  <w:hideMark/>
                </w:tcPr>
                <w:p w14:paraId="1C912F38" w14:textId="77777777" w:rsidR="00CE1C7E" w:rsidRPr="00CE1C7E" w:rsidRDefault="00CE1C7E" w:rsidP="00CE1C7E">
                  <w:pPr>
                    <w:pStyle w:val="a6"/>
                    <w:spacing w:line="276" w:lineRule="auto"/>
                    <w:jc w:val="center"/>
                    <w:rPr>
                      <w:rFonts w:asciiTheme="minorEastAsia" w:hAnsiTheme="minorEastAsia"/>
                      <w:b/>
                      <w:bCs/>
                      <w:sz w:val="22"/>
                    </w:rPr>
                  </w:pPr>
                </w:p>
              </w:tc>
            </w:tr>
          </w:tbl>
          <w:p w14:paraId="17ECBD39" w14:textId="7219719A" w:rsidR="00087C20" w:rsidRPr="00CE1C7E" w:rsidRDefault="00087C20" w:rsidP="00BD615B">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46E57EAF" w14:textId="77777777" w:rsidTr="00CE1C7E">
              <w:trPr>
                <w:trHeight w:val="35"/>
                <w:tblCellSpacing w:w="15" w:type="dxa"/>
              </w:trPr>
              <w:tc>
                <w:tcPr>
                  <w:tcW w:w="0" w:type="auto"/>
                  <w:vAlign w:val="center"/>
                  <w:hideMark/>
                </w:tcPr>
                <w:p w14:paraId="54226765"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Joint performance/management or creation of a joint entity</w:t>
                  </w:r>
                </w:p>
              </w:tc>
            </w:tr>
          </w:tbl>
          <w:p w14:paraId="6D39D61D"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21BF5010" w14:textId="77777777" w:rsidTr="00CE1C7E">
              <w:trPr>
                <w:tblCellSpacing w:w="15" w:type="dxa"/>
              </w:trPr>
              <w:tc>
                <w:tcPr>
                  <w:tcW w:w="0" w:type="auto"/>
                  <w:vAlign w:val="center"/>
                  <w:hideMark/>
                </w:tcPr>
                <w:p w14:paraId="5ED80EDE"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p>
              </w:tc>
            </w:tr>
          </w:tbl>
          <w:p w14:paraId="7023E109" w14:textId="1B1D751C" w:rsidR="00087C20" w:rsidRPr="00575D09" w:rsidRDefault="00087C20" w:rsidP="00D8461F">
            <w:pPr>
              <w:pStyle w:val="Default"/>
              <w:numPr>
                <w:ilvl w:val="0"/>
                <w:numId w:val="26"/>
              </w:numPr>
              <w:wordWrap w:val="0"/>
              <w:spacing w:line="276" w:lineRule="auto"/>
              <w:jc w:val="both"/>
              <w:rPr>
                <w:rFonts w:asciiTheme="minorEastAsia" w:hAnsiTheme="minorEastAsia"/>
                <w:bCs/>
                <w:sz w:val="22"/>
                <w:szCs w:val="22"/>
              </w:rPr>
            </w:pPr>
          </w:p>
        </w:tc>
      </w:tr>
      <w:tr w:rsidR="00087C20" w14:paraId="4A7D12F3" w14:textId="77777777" w:rsidTr="00FE4743">
        <w:trPr>
          <w:trHeight w:val="58"/>
        </w:trPr>
        <w:tc>
          <w:tcPr>
            <w:tcW w:w="2430" w:type="dxa"/>
            <w:vMerge/>
          </w:tcPr>
          <w:p w14:paraId="6582F8F6" w14:textId="77777777" w:rsidR="00087C20" w:rsidRPr="000D307C" w:rsidRDefault="00087C20" w:rsidP="000C054F">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7E483EDB" w14:textId="77777777" w:rsidTr="00CE1C7E">
              <w:trPr>
                <w:tblCellSpacing w:w="15" w:type="dxa"/>
              </w:trPr>
              <w:tc>
                <w:tcPr>
                  <w:tcW w:w="0" w:type="auto"/>
                  <w:vAlign w:val="center"/>
                  <w:hideMark/>
                </w:tcPr>
                <w:p w14:paraId="15732B13"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 Cooperatively managing production, sales, or raw-material purchasing, or forming a joint company.</w:t>
                  </w:r>
                </w:p>
              </w:tc>
            </w:tr>
          </w:tbl>
          <w:p w14:paraId="34A05849"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55F410F4" w14:textId="77777777" w:rsidTr="00CE1C7E">
              <w:trPr>
                <w:tblCellSpacing w:w="15" w:type="dxa"/>
              </w:trPr>
              <w:tc>
                <w:tcPr>
                  <w:tcW w:w="0" w:type="auto"/>
                  <w:vAlign w:val="center"/>
                  <w:hideMark/>
                </w:tcPr>
                <w:p w14:paraId="0667C4C3"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p>
              </w:tc>
            </w:tr>
          </w:tbl>
          <w:p w14:paraId="6C95D0ED" w14:textId="2D5AF4EE" w:rsidR="00087C20" w:rsidRPr="00575D09" w:rsidRDefault="00087C20" w:rsidP="00D8461F">
            <w:pPr>
              <w:pStyle w:val="Default"/>
              <w:numPr>
                <w:ilvl w:val="0"/>
                <w:numId w:val="26"/>
              </w:numPr>
              <w:wordWrap w:val="0"/>
              <w:spacing w:line="276" w:lineRule="auto"/>
              <w:jc w:val="both"/>
              <w:rPr>
                <w:rFonts w:asciiTheme="minorEastAsia" w:hAnsiTheme="minorEastAsia"/>
                <w:bCs/>
                <w:sz w:val="22"/>
                <w:szCs w:val="22"/>
              </w:rPr>
            </w:pPr>
          </w:p>
        </w:tc>
      </w:tr>
      <w:tr w:rsidR="00087C20" w14:paraId="76D66F57" w14:textId="77777777" w:rsidTr="00FE4743">
        <w:trPr>
          <w:trHeight w:val="58"/>
        </w:trPr>
        <w:tc>
          <w:tcPr>
            <w:tcW w:w="2430"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CE1C7E" w:rsidRPr="00CE1C7E" w14:paraId="3A3EBFC0" w14:textId="77777777" w:rsidTr="00CE1C7E">
              <w:trPr>
                <w:tblCellSpacing w:w="15" w:type="dxa"/>
              </w:trPr>
              <w:tc>
                <w:tcPr>
                  <w:tcW w:w="0" w:type="auto"/>
                  <w:vAlign w:val="center"/>
                  <w:hideMark/>
                </w:tcPr>
                <w:p w14:paraId="59C01DA9" w14:textId="77777777" w:rsidR="00CE1C7E" w:rsidRPr="00CE1C7E" w:rsidRDefault="00CE1C7E" w:rsidP="00CE1C7E">
                  <w:pPr>
                    <w:pStyle w:val="a6"/>
                    <w:spacing w:line="276" w:lineRule="auto"/>
                    <w:jc w:val="center"/>
                    <w:rPr>
                      <w:rFonts w:asciiTheme="minorEastAsia" w:hAnsiTheme="minorEastAsia"/>
                      <w:b/>
                      <w:bCs/>
                      <w:sz w:val="22"/>
                    </w:rPr>
                  </w:pPr>
                  <w:r w:rsidRPr="00CE1C7E">
                    <w:rPr>
                      <w:rFonts w:asciiTheme="minorEastAsia" w:hAnsiTheme="minorEastAsia"/>
                      <w:b/>
                      <w:bCs/>
                      <w:sz w:val="22"/>
                    </w:rPr>
                    <w:t>Art. 40 (1) 8 – Bid / Auction Restrictions</w:t>
                  </w:r>
                </w:p>
              </w:tc>
            </w:tr>
          </w:tbl>
          <w:p w14:paraId="144EFD0C" w14:textId="77777777" w:rsidR="00CE1C7E" w:rsidRPr="00CE1C7E" w:rsidRDefault="00CE1C7E" w:rsidP="00CE1C7E">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1E157487" w14:textId="77777777" w:rsidTr="00CE1C7E">
              <w:trPr>
                <w:tblCellSpacing w:w="15" w:type="dxa"/>
              </w:trPr>
              <w:tc>
                <w:tcPr>
                  <w:tcW w:w="0" w:type="auto"/>
                  <w:vAlign w:val="center"/>
                  <w:hideMark/>
                </w:tcPr>
                <w:p w14:paraId="354E7619" w14:textId="77777777" w:rsidR="00CE1C7E" w:rsidRPr="00CE1C7E" w:rsidRDefault="00CE1C7E" w:rsidP="00CE1C7E">
                  <w:pPr>
                    <w:pStyle w:val="a6"/>
                    <w:spacing w:line="276" w:lineRule="auto"/>
                    <w:jc w:val="center"/>
                    <w:rPr>
                      <w:rFonts w:asciiTheme="minorEastAsia" w:hAnsiTheme="minorEastAsia"/>
                      <w:b/>
                      <w:bCs/>
                      <w:sz w:val="22"/>
                    </w:rPr>
                  </w:pPr>
                </w:p>
              </w:tc>
            </w:tr>
          </w:tbl>
          <w:p w14:paraId="0CDA8F59" w14:textId="5F584E49" w:rsidR="00087C20" w:rsidRPr="000D307C" w:rsidRDefault="00087C20" w:rsidP="00575D09">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4"/>
            </w:tblGrid>
            <w:tr w:rsidR="00CE1C7E" w:rsidRPr="00CE1C7E" w14:paraId="7FD177AB" w14:textId="77777777" w:rsidTr="00CE1C7E">
              <w:trPr>
                <w:tblCellSpacing w:w="15" w:type="dxa"/>
              </w:trPr>
              <w:tc>
                <w:tcPr>
                  <w:tcW w:w="0" w:type="auto"/>
                  <w:vAlign w:val="center"/>
                  <w:hideMark/>
                </w:tcPr>
                <w:p w14:paraId="7AADFD0B"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Predetermining bidder, price, or winning share</w:t>
                  </w:r>
                </w:p>
              </w:tc>
            </w:tr>
          </w:tbl>
          <w:p w14:paraId="21E8D1E2"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5ADCC9B0" w14:textId="77777777" w:rsidTr="00CE1C7E">
              <w:trPr>
                <w:tblCellSpacing w:w="15" w:type="dxa"/>
              </w:trPr>
              <w:tc>
                <w:tcPr>
                  <w:tcW w:w="0" w:type="auto"/>
                  <w:vAlign w:val="center"/>
                  <w:hideMark/>
                </w:tcPr>
                <w:p w14:paraId="7BC8A131"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p>
              </w:tc>
            </w:tr>
          </w:tbl>
          <w:p w14:paraId="37BA081F" w14:textId="189A835B" w:rsidR="00087C20" w:rsidRPr="00575D09" w:rsidRDefault="00087C20" w:rsidP="00D8461F">
            <w:pPr>
              <w:pStyle w:val="Default"/>
              <w:numPr>
                <w:ilvl w:val="0"/>
                <w:numId w:val="26"/>
              </w:numPr>
              <w:wordWrap w:val="0"/>
              <w:spacing w:line="276" w:lineRule="auto"/>
              <w:jc w:val="both"/>
              <w:rPr>
                <w:rFonts w:asciiTheme="minorEastAsia" w:hAnsiTheme="minorEastAsia"/>
                <w:bCs/>
                <w:sz w:val="22"/>
                <w:szCs w:val="22"/>
              </w:rPr>
            </w:pPr>
          </w:p>
        </w:tc>
      </w:tr>
      <w:tr w:rsidR="00CE1C7E" w14:paraId="1F2D3FC9" w14:textId="77777777" w:rsidTr="00855970">
        <w:trPr>
          <w:trHeight w:val="3093"/>
        </w:trPr>
        <w:tc>
          <w:tcPr>
            <w:tcW w:w="2430" w:type="dxa"/>
            <w:vMerge/>
          </w:tcPr>
          <w:p w14:paraId="4622056A" w14:textId="77777777" w:rsidR="00CE1C7E" w:rsidRPr="000D307C" w:rsidRDefault="00CE1C7E" w:rsidP="000C054F">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3"/>
            </w:tblGrid>
            <w:tr w:rsidR="00CE1C7E" w:rsidRPr="00CE1C7E" w14:paraId="1EFA4067" w14:textId="77777777" w:rsidTr="00CE1C7E">
              <w:trPr>
                <w:tblCellSpacing w:w="15" w:type="dxa"/>
              </w:trPr>
              <w:tc>
                <w:tcPr>
                  <w:tcW w:w="0" w:type="auto"/>
                  <w:vAlign w:val="center"/>
                  <w:hideMark/>
                </w:tcPr>
                <w:p w14:paraId="5A342EF5"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 Deciding bid winner, bid price, winning ratios, or design/construction methods in advance.</w:t>
                  </w:r>
                </w:p>
              </w:tc>
            </w:tr>
          </w:tbl>
          <w:p w14:paraId="01856944"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60CE6C61" w14:textId="77777777" w:rsidTr="00CE1C7E">
              <w:trPr>
                <w:tblCellSpacing w:w="15" w:type="dxa"/>
              </w:trPr>
              <w:tc>
                <w:tcPr>
                  <w:tcW w:w="0" w:type="auto"/>
                  <w:vAlign w:val="center"/>
                  <w:hideMark/>
                </w:tcPr>
                <w:p w14:paraId="762411DE"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p>
              </w:tc>
            </w:tr>
          </w:tbl>
          <w:p w14:paraId="22367B84" w14:textId="1742012F" w:rsidR="00CE1C7E" w:rsidRPr="00575D09" w:rsidRDefault="00CE1C7E" w:rsidP="00CE1C7E">
            <w:pPr>
              <w:pStyle w:val="Default"/>
              <w:wordWrap w:val="0"/>
              <w:spacing w:line="276" w:lineRule="auto"/>
              <w:jc w:val="both"/>
              <w:rPr>
                <w:rFonts w:asciiTheme="minorEastAsia" w:hAnsiTheme="minorEastAsia"/>
                <w:bCs/>
                <w:sz w:val="22"/>
                <w:szCs w:val="22"/>
              </w:rPr>
            </w:pPr>
          </w:p>
        </w:tc>
      </w:tr>
      <w:tr w:rsidR="00087C20" w14:paraId="0990C586" w14:textId="77777777" w:rsidTr="00CE1C7E">
        <w:trPr>
          <w:trHeight w:val="578"/>
        </w:trPr>
        <w:tc>
          <w:tcPr>
            <w:tcW w:w="2430"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tblGrid>
            <w:tr w:rsidR="00CE1C7E" w:rsidRPr="00CE1C7E" w14:paraId="523F8D40" w14:textId="77777777" w:rsidTr="00CE1C7E">
              <w:trPr>
                <w:tblCellSpacing w:w="15" w:type="dxa"/>
              </w:trPr>
              <w:tc>
                <w:tcPr>
                  <w:tcW w:w="0" w:type="auto"/>
                  <w:vAlign w:val="center"/>
                  <w:hideMark/>
                </w:tcPr>
                <w:p w14:paraId="2DFCB1D9" w14:textId="77777777" w:rsidR="00CE1C7E" w:rsidRPr="00CE1C7E" w:rsidRDefault="00CE1C7E" w:rsidP="00CE1C7E">
                  <w:pPr>
                    <w:pStyle w:val="a6"/>
                    <w:spacing w:line="276" w:lineRule="auto"/>
                    <w:jc w:val="center"/>
                    <w:rPr>
                      <w:rFonts w:asciiTheme="minorEastAsia" w:hAnsiTheme="minorEastAsia"/>
                      <w:b/>
                      <w:bCs/>
                      <w:sz w:val="22"/>
                    </w:rPr>
                  </w:pPr>
                  <w:r w:rsidRPr="00CE1C7E">
                    <w:rPr>
                      <w:rFonts w:asciiTheme="minorEastAsia" w:hAnsiTheme="minorEastAsia"/>
                      <w:b/>
                      <w:bCs/>
                      <w:sz w:val="22"/>
                    </w:rPr>
                    <w:t>Art. 40 (1) 9 – Interference / Information Exchange</w:t>
                  </w:r>
                </w:p>
              </w:tc>
            </w:tr>
          </w:tbl>
          <w:p w14:paraId="6B1AABA9" w14:textId="77777777" w:rsidR="00CE1C7E" w:rsidRPr="00CE1C7E" w:rsidRDefault="00CE1C7E" w:rsidP="00CE1C7E">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0346C3B7" w14:textId="77777777" w:rsidTr="00CE1C7E">
              <w:trPr>
                <w:tblCellSpacing w:w="15" w:type="dxa"/>
              </w:trPr>
              <w:tc>
                <w:tcPr>
                  <w:tcW w:w="0" w:type="auto"/>
                  <w:vAlign w:val="center"/>
                  <w:hideMark/>
                </w:tcPr>
                <w:p w14:paraId="7938634F" w14:textId="77777777" w:rsidR="00CE1C7E" w:rsidRPr="00CE1C7E" w:rsidRDefault="00CE1C7E" w:rsidP="00CE1C7E">
                  <w:pPr>
                    <w:pStyle w:val="a6"/>
                    <w:spacing w:line="276" w:lineRule="auto"/>
                    <w:jc w:val="center"/>
                    <w:rPr>
                      <w:rFonts w:asciiTheme="minorEastAsia" w:hAnsiTheme="minorEastAsia"/>
                      <w:b/>
                      <w:bCs/>
                      <w:sz w:val="22"/>
                    </w:rPr>
                  </w:pPr>
                </w:p>
              </w:tc>
            </w:tr>
          </w:tbl>
          <w:p w14:paraId="0F706DA8" w14:textId="611CEEA9" w:rsidR="00087C20" w:rsidRPr="000D307C" w:rsidRDefault="00087C20" w:rsidP="00575D09">
            <w:pPr>
              <w:pStyle w:val="a6"/>
              <w:spacing w:line="276" w:lineRule="auto"/>
              <w:jc w:val="center"/>
              <w:rPr>
                <w:rFonts w:asciiTheme="minorEastAsia" w:eastAsiaTheme="minorEastAsia" w:hAnsiTheme="minorEastAsia"/>
                <w:b/>
                <w:bCs/>
                <w:sz w:val="22"/>
                <w:szCs w:val="22"/>
              </w:rPr>
            </w:pPr>
          </w:p>
        </w:tc>
        <w:tc>
          <w:tcPr>
            <w:tcW w:w="65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31"/>
            </w:tblGrid>
            <w:tr w:rsidR="00CE1C7E" w:rsidRPr="00CE1C7E" w14:paraId="17F3A426" w14:textId="77777777" w:rsidTr="00CE1C7E">
              <w:trPr>
                <w:trHeight w:val="35"/>
                <w:tblCellSpacing w:w="15" w:type="dxa"/>
              </w:trPr>
              <w:tc>
                <w:tcPr>
                  <w:tcW w:w="0" w:type="auto"/>
                  <w:vAlign w:val="center"/>
                  <w:hideMark/>
                </w:tcPr>
                <w:p w14:paraId="609A3BC3"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r w:rsidRPr="00CE1C7E">
                    <w:rPr>
                      <w:rFonts w:asciiTheme="minorEastAsia" w:hAnsiTheme="minorEastAsia"/>
                      <w:bCs/>
                      <w:sz w:val="22"/>
                    </w:rPr>
                    <w:t>Interfering with business or exchanging sensitive info</w:t>
                  </w:r>
                </w:p>
              </w:tc>
            </w:tr>
          </w:tbl>
          <w:p w14:paraId="78ED0664"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1C7E" w:rsidRPr="00CE1C7E" w14:paraId="02C8D15A" w14:textId="77777777" w:rsidTr="00CE1C7E">
              <w:trPr>
                <w:tblCellSpacing w:w="15" w:type="dxa"/>
              </w:trPr>
              <w:tc>
                <w:tcPr>
                  <w:tcW w:w="0" w:type="auto"/>
                  <w:vAlign w:val="center"/>
                  <w:hideMark/>
                </w:tcPr>
                <w:p w14:paraId="381B1A32" w14:textId="77777777" w:rsidR="00CE1C7E" w:rsidRPr="00CE1C7E" w:rsidRDefault="00CE1C7E" w:rsidP="00CE1C7E">
                  <w:pPr>
                    <w:pStyle w:val="Default"/>
                    <w:numPr>
                      <w:ilvl w:val="0"/>
                      <w:numId w:val="26"/>
                    </w:numPr>
                    <w:wordWrap w:val="0"/>
                    <w:spacing w:line="276" w:lineRule="auto"/>
                    <w:jc w:val="both"/>
                    <w:rPr>
                      <w:rFonts w:asciiTheme="minorEastAsia" w:hAnsiTheme="minorEastAsia"/>
                      <w:bCs/>
                      <w:sz w:val="22"/>
                    </w:rPr>
                  </w:pPr>
                </w:p>
              </w:tc>
            </w:tr>
          </w:tbl>
          <w:p w14:paraId="672B7768" w14:textId="5A7BF606" w:rsidR="00087C20" w:rsidRPr="00575D09" w:rsidRDefault="00087C20" w:rsidP="00CE1C7E">
            <w:pPr>
              <w:pStyle w:val="Default"/>
              <w:wordWrap w:val="0"/>
              <w:spacing w:line="276" w:lineRule="auto"/>
              <w:jc w:val="both"/>
              <w:rPr>
                <w:rFonts w:asciiTheme="minorEastAsia" w:hAnsiTheme="minorEastAsia"/>
                <w:bCs/>
                <w:sz w:val="22"/>
                <w:szCs w:val="22"/>
              </w:rPr>
            </w:pPr>
          </w:p>
        </w:tc>
      </w:tr>
      <w:tr w:rsidR="00087C20" w14:paraId="5410819D" w14:textId="77777777" w:rsidTr="00FE4743">
        <w:trPr>
          <w:trHeight w:val="58"/>
        </w:trPr>
        <w:tc>
          <w:tcPr>
            <w:tcW w:w="2430" w:type="dxa"/>
            <w:vMerge/>
          </w:tcPr>
          <w:p w14:paraId="405E4180" w14:textId="77777777" w:rsidR="00087C20" w:rsidRPr="000D307C" w:rsidRDefault="00087C20" w:rsidP="000C054F">
            <w:pPr>
              <w:pStyle w:val="a6"/>
              <w:spacing w:line="276" w:lineRule="auto"/>
              <w:jc w:val="center"/>
              <w:rPr>
                <w:rFonts w:asciiTheme="minorEastAsia" w:eastAsiaTheme="minorEastAsia" w:hAnsiTheme="minorEastAsia"/>
                <w:b/>
                <w:bCs/>
                <w:sz w:val="22"/>
                <w:szCs w:val="22"/>
              </w:rPr>
            </w:pPr>
          </w:p>
        </w:tc>
        <w:tc>
          <w:tcPr>
            <w:tcW w:w="6579" w:type="dxa"/>
          </w:tcPr>
          <w:p w14:paraId="7B0398F9" w14:textId="0AA00209" w:rsidR="00087C20" w:rsidRPr="00CE1C7E" w:rsidRDefault="00CE1C7E" w:rsidP="00CE1C7E">
            <w:pPr>
              <w:pStyle w:val="a7"/>
              <w:numPr>
                <w:ilvl w:val="0"/>
                <w:numId w:val="26"/>
              </w:numPr>
              <w:ind w:leftChars="0"/>
              <w:rPr>
                <w:rFonts w:asciiTheme="minorEastAsia" w:hAnsiTheme="minorEastAsia" w:cs="NanumBarunGothic"/>
                <w:bCs/>
                <w:color w:val="000000"/>
                <w:kern w:val="0"/>
                <w:sz w:val="22"/>
              </w:rPr>
            </w:pPr>
            <w:r w:rsidRPr="00CE1C7E">
              <w:rPr>
                <w:rFonts w:asciiTheme="minorEastAsia" w:hAnsiTheme="minorEastAsia" w:cs="NanumBarunGothic"/>
                <w:bCs/>
                <w:color w:val="000000"/>
                <w:kern w:val="0"/>
                <w:sz w:val="22"/>
              </w:rPr>
              <w:t>Exchanging price, output, cost, inventory, or payment terms directly or via intermediaries (associations, third parties).</w:t>
            </w:r>
          </w:p>
        </w:tc>
      </w:tr>
    </w:tbl>
    <w:p w14:paraId="7AD41251" w14:textId="7F983961" w:rsidR="00135D6F" w:rsidRDefault="00135D6F" w:rsidP="0053053D">
      <w:pPr>
        <w:pStyle w:val="a6"/>
        <w:ind w:left="400"/>
        <w:rPr>
          <w:rFonts w:ascii="맑은 고딕" w:eastAsia="맑은 고딕" w:hAnsi="맑은 고딕"/>
          <w:bCs/>
          <w:sz w:val="24"/>
          <w:szCs w:val="24"/>
        </w:rPr>
      </w:pPr>
      <w:r>
        <w:rPr>
          <w:rFonts w:ascii="맑은 고딕" w:eastAsia="맑은 고딕" w:hAnsi="맑은 고딕"/>
          <w:bCs/>
          <w:sz w:val="24"/>
          <w:szCs w:val="24"/>
        </w:rPr>
        <w:br w:type="page"/>
      </w:r>
    </w:p>
    <w:p w14:paraId="1BAFA8FC" w14:textId="36EC1269" w:rsidR="0053053D" w:rsidRPr="001E436D" w:rsidRDefault="00801AE2" w:rsidP="00144AA9">
      <w:pPr>
        <w:pStyle w:val="a6"/>
        <w:numPr>
          <w:ilvl w:val="0"/>
          <w:numId w:val="22"/>
        </w:numPr>
        <w:outlineLvl w:val="2"/>
        <w:rPr>
          <w:rFonts w:ascii="맑은 고딕" w:eastAsia="맑은 고딕" w:hAnsi="맑은 고딕"/>
          <w:b/>
          <w:bCs/>
          <w:sz w:val="24"/>
          <w:szCs w:val="24"/>
        </w:rPr>
      </w:pPr>
      <w:bookmarkStart w:id="34" w:name="_Toc200626944"/>
      <w:r w:rsidRPr="00801AE2">
        <w:rPr>
          <w:rFonts w:ascii="맑은 고딕" w:eastAsia="맑은 고딕" w:hAnsi="맑은 고딕"/>
          <w:b/>
          <w:bCs/>
          <w:sz w:val="24"/>
          <w:szCs w:val="24"/>
        </w:rPr>
        <w:lastRenderedPageBreak/>
        <w:t>Self-Inspection Checklist for Unfair Collaborative Practices – Bid-Rigging (Special Types)</w:t>
      </w:r>
      <w:bookmarkEnd w:id="34"/>
    </w:p>
    <w:p w14:paraId="3CF27A4D" w14:textId="77777777" w:rsidR="0053053D" w:rsidRPr="001E436D" w:rsidRDefault="0053053D" w:rsidP="0053053D">
      <w:pPr>
        <w:pStyle w:val="a6"/>
        <w:ind w:left="4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835"/>
        <w:gridCol w:w="7393"/>
      </w:tblGrid>
      <w:tr w:rsidR="0099294B" w14:paraId="39B1BA25" w14:textId="77777777" w:rsidTr="0099294B">
        <w:tc>
          <w:tcPr>
            <w:tcW w:w="1438" w:type="dxa"/>
            <w:shd w:val="clear" w:color="auto" w:fill="B4C6E7" w:themeFill="accent1" w:themeFillTint="66"/>
          </w:tcPr>
          <w:p w14:paraId="63B8F0C7" w14:textId="41ABB81D" w:rsidR="0099294B" w:rsidRPr="0053053D" w:rsidRDefault="005F1F19" w:rsidP="0099294B">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48F9FED3" w14:textId="5589F2E8" w:rsidR="0099294B" w:rsidRPr="0053053D" w:rsidRDefault="005F1F19" w:rsidP="0099294B">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99294B" w14:paraId="7E08385F" w14:textId="77777777" w:rsidTr="0099294B">
        <w:tc>
          <w:tcPr>
            <w:tcW w:w="1438" w:type="dxa"/>
            <w:vMerge w:val="restart"/>
          </w:tcPr>
          <w:p w14:paraId="723F00F2" w14:textId="660F65C8" w:rsidR="0099294B" w:rsidRPr="00B446AC" w:rsidRDefault="009735E4" w:rsidP="0099294B">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t>Intentional circumvention of competitive bidding through private (non-competitive) contracts</w:t>
            </w:r>
          </w:p>
        </w:tc>
        <w:tc>
          <w:tcPr>
            <w:tcW w:w="7790" w:type="dxa"/>
          </w:tcPr>
          <w:p w14:paraId="76142624" w14:textId="6A1917C0" w:rsidR="0099294B" w:rsidRPr="00801AE2" w:rsidRDefault="00801AE2" w:rsidP="0099294B">
            <w:pPr>
              <w:pStyle w:val="Default"/>
              <w:numPr>
                <w:ilvl w:val="0"/>
                <w:numId w:val="26"/>
              </w:numPr>
              <w:wordWrap w:val="0"/>
              <w:spacing w:line="276" w:lineRule="auto"/>
              <w:jc w:val="both"/>
              <w:rPr>
                <w:rFonts w:asciiTheme="minorEastAsia" w:hAnsiTheme="minorEastAsia"/>
                <w:sz w:val="22"/>
                <w:szCs w:val="22"/>
              </w:rPr>
            </w:pPr>
            <w:r w:rsidRPr="00801AE2">
              <w:rPr>
                <w:rFonts w:asciiTheme="minorEastAsia" w:hAnsiTheme="minorEastAsia"/>
                <w:sz w:val="22"/>
                <w:szCs w:val="22"/>
              </w:rPr>
              <w:t>Have you ever agreed with other companies to force a bid into private-contract status by repeatedly bidding above the estimated price or deliberately refusing to bid?</w:t>
            </w:r>
          </w:p>
        </w:tc>
      </w:tr>
      <w:tr w:rsidR="0099294B" w14:paraId="274D138F" w14:textId="77777777" w:rsidTr="0099294B">
        <w:tc>
          <w:tcPr>
            <w:tcW w:w="1438" w:type="dxa"/>
            <w:vMerge/>
          </w:tcPr>
          <w:p w14:paraId="1C679A1D" w14:textId="77777777" w:rsidR="0099294B" w:rsidRPr="00B446AC" w:rsidRDefault="0099294B" w:rsidP="0099294B">
            <w:pPr>
              <w:pStyle w:val="a6"/>
              <w:spacing w:line="276" w:lineRule="auto"/>
              <w:jc w:val="center"/>
              <w:rPr>
                <w:rFonts w:asciiTheme="minorEastAsia" w:eastAsiaTheme="minorEastAsia" w:hAnsiTheme="minorEastAsia"/>
                <w:b/>
                <w:bCs/>
                <w:sz w:val="22"/>
                <w:szCs w:val="22"/>
              </w:rPr>
            </w:pPr>
          </w:p>
        </w:tc>
        <w:tc>
          <w:tcPr>
            <w:tcW w:w="7790" w:type="dxa"/>
          </w:tcPr>
          <w:p w14:paraId="4D8FF8EA" w14:textId="242D1E81" w:rsidR="0099294B" w:rsidRPr="0099294B" w:rsidRDefault="00801AE2" w:rsidP="0099294B">
            <w:pPr>
              <w:pStyle w:val="Default"/>
              <w:numPr>
                <w:ilvl w:val="0"/>
                <w:numId w:val="26"/>
              </w:numPr>
              <w:wordWrap w:val="0"/>
              <w:spacing w:line="276" w:lineRule="auto"/>
              <w:jc w:val="both"/>
              <w:rPr>
                <w:rFonts w:asciiTheme="minorEastAsia" w:hAnsiTheme="minorEastAsia"/>
                <w:sz w:val="22"/>
                <w:szCs w:val="22"/>
              </w:rPr>
            </w:pPr>
            <w:r w:rsidRPr="00801AE2">
              <w:rPr>
                <w:rFonts w:asciiTheme="minorEastAsia" w:hAnsiTheme="minorEastAsia"/>
                <w:sz w:val="22"/>
                <w:szCs w:val="22"/>
              </w:rPr>
              <w:t>Have you ever colluded with a small group of “dummy” bidders who withdraw mid-process to block genuine competitors and steer the contract to a specific company?</w:t>
            </w:r>
          </w:p>
        </w:tc>
      </w:tr>
      <w:tr w:rsidR="0099294B" w14:paraId="293CAF0F" w14:textId="77777777" w:rsidTr="0099294B">
        <w:tc>
          <w:tcPr>
            <w:tcW w:w="1438" w:type="dxa"/>
            <w:vMerge/>
          </w:tcPr>
          <w:p w14:paraId="52F413AA" w14:textId="77777777" w:rsidR="0099294B" w:rsidRPr="00B446AC" w:rsidRDefault="0099294B" w:rsidP="0099294B">
            <w:pPr>
              <w:pStyle w:val="a6"/>
              <w:spacing w:line="276" w:lineRule="auto"/>
              <w:jc w:val="center"/>
              <w:rPr>
                <w:rFonts w:asciiTheme="minorEastAsia" w:eastAsiaTheme="minorEastAsia" w:hAnsiTheme="minorEastAsia"/>
                <w:b/>
                <w:bCs/>
                <w:sz w:val="22"/>
                <w:szCs w:val="22"/>
              </w:rPr>
            </w:pPr>
          </w:p>
        </w:tc>
        <w:tc>
          <w:tcPr>
            <w:tcW w:w="7790" w:type="dxa"/>
          </w:tcPr>
          <w:p w14:paraId="78A33BDE" w14:textId="1D777685" w:rsidR="0099294B" w:rsidRPr="0099294B" w:rsidRDefault="00801AE2" w:rsidP="0099294B">
            <w:pPr>
              <w:pStyle w:val="Default"/>
              <w:numPr>
                <w:ilvl w:val="0"/>
                <w:numId w:val="26"/>
              </w:numPr>
              <w:wordWrap w:val="0"/>
              <w:spacing w:line="276" w:lineRule="auto"/>
              <w:jc w:val="both"/>
              <w:rPr>
                <w:rFonts w:asciiTheme="minorEastAsia" w:hAnsiTheme="minorEastAsia"/>
                <w:sz w:val="22"/>
                <w:szCs w:val="22"/>
              </w:rPr>
            </w:pPr>
            <w:r w:rsidRPr="00801AE2">
              <w:rPr>
                <w:rFonts w:asciiTheme="minorEastAsia" w:hAnsiTheme="minorEastAsia"/>
                <w:sz w:val="22"/>
                <w:szCs w:val="22"/>
              </w:rPr>
              <w:t>Have you ever labelled a company as “incompetent” or “unreliable” without objective grounds—then publici</w:t>
            </w:r>
            <w:r w:rsidR="009735E4">
              <w:rPr>
                <w:rFonts w:asciiTheme="minorEastAsia" w:hAnsiTheme="minorEastAsia" w:hint="eastAsia"/>
                <w:sz w:val="22"/>
                <w:szCs w:val="22"/>
              </w:rPr>
              <w:t>z</w:t>
            </w:r>
            <w:r w:rsidRPr="00801AE2">
              <w:rPr>
                <w:rFonts w:asciiTheme="minorEastAsia" w:hAnsiTheme="minorEastAsia"/>
                <w:sz w:val="22"/>
                <w:szCs w:val="22"/>
              </w:rPr>
              <w:t>ed that label internally or externally to exclude them from the bid and push the award into a private contract?</w:t>
            </w:r>
            <w:r>
              <w:rPr>
                <w:rFonts w:asciiTheme="minorEastAsia" w:hAnsiTheme="minorEastAsia" w:hint="eastAsia"/>
                <w:sz w:val="22"/>
                <w:szCs w:val="22"/>
              </w:rPr>
              <w:t xml:space="preserve"> </w:t>
            </w:r>
          </w:p>
        </w:tc>
      </w:tr>
      <w:tr w:rsidR="0099294B" w14:paraId="35980A64" w14:textId="77777777" w:rsidTr="0099294B">
        <w:tc>
          <w:tcPr>
            <w:tcW w:w="1438" w:type="dxa"/>
            <w:vMerge w:val="restart"/>
          </w:tcPr>
          <w:p w14:paraId="3059F18F" w14:textId="6C9339D0" w:rsidR="0099294B" w:rsidRPr="00B446AC" w:rsidRDefault="009735E4" w:rsidP="0099294B">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t>Collusive determination of awarded contract volume and related terms</w:t>
            </w:r>
          </w:p>
        </w:tc>
        <w:tc>
          <w:tcPr>
            <w:tcW w:w="7790" w:type="dxa"/>
          </w:tcPr>
          <w:p w14:paraId="0594B95E" w14:textId="09B5DF4E" w:rsidR="0099294B" w:rsidRPr="0099294B" w:rsidRDefault="00801AE2" w:rsidP="0099294B">
            <w:pPr>
              <w:pStyle w:val="Default"/>
              <w:numPr>
                <w:ilvl w:val="0"/>
                <w:numId w:val="26"/>
              </w:numPr>
              <w:wordWrap w:val="0"/>
              <w:spacing w:line="276" w:lineRule="auto"/>
              <w:jc w:val="both"/>
              <w:rPr>
                <w:rFonts w:asciiTheme="minorEastAsia" w:hAnsiTheme="minorEastAsia"/>
                <w:bCs/>
                <w:sz w:val="22"/>
                <w:szCs w:val="22"/>
              </w:rPr>
            </w:pPr>
            <w:r w:rsidRPr="00801AE2">
              <w:rPr>
                <w:rFonts w:asciiTheme="minorEastAsia" w:hAnsiTheme="minorEastAsia"/>
                <w:bCs/>
                <w:sz w:val="22"/>
                <w:szCs w:val="22"/>
              </w:rPr>
              <w:t xml:space="preserve">Have you jointly met with competitors to </w:t>
            </w:r>
            <w:r w:rsidRPr="00B9289A">
              <w:rPr>
                <w:rFonts w:asciiTheme="minorEastAsia" w:hAnsiTheme="minorEastAsia"/>
                <w:bCs/>
                <w:sz w:val="22"/>
                <w:szCs w:val="22"/>
              </w:rPr>
              <w:t>decide how much each will win or to divide contract volumes?</w:t>
            </w:r>
          </w:p>
        </w:tc>
      </w:tr>
      <w:tr w:rsidR="0099294B" w14:paraId="04BF6490" w14:textId="77777777" w:rsidTr="0099294B">
        <w:tc>
          <w:tcPr>
            <w:tcW w:w="1438" w:type="dxa"/>
            <w:vMerge/>
          </w:tcPr>
          <w:p w14:paraId="24D35D7F" w14:textId="77777777" w:rsidR="0099294B" w:rsidRPr="00B446AC" w:rsidRDefault="0099294B" w:rsidP="0099294B">
            <w:pPr>
              <w:pStyle w:val="a6"/>
              <w:spacing w:line="276" w:lineRule="auto"/>
              <w:jc w:val="center"/>
              <w:rPr>
                <w:rFonts w:asciiTheme="minorEastAsia" w:eastAsiaTheme="minorEastAsia" w:hAnsiTheme="minorEastAsia"/>
                <w:b/>
                <w:bCs/>
                <w:sz w:val="22"/>
                <w:szCs w:val="22"/>
              </w:rPr>
            </w:pPr>
          </w:p>
        </w:tc>
        <w:tc>
          <w:tcPr>
            <w:tcW w:w="7790" w:type="dxa"/>
          </w:tcPr>
          <w:p w14:paraId="5BB68955" w14:textId="57B94ED2" w:rsidR="0099294B" w:rsidRPr="0099294B" w:rsidRDefault="00801AE2" w:rsidP="0099294B">
            <w:pPr>
              <w:pStyle w:val="Default"/>
              <w:numPr>
                <w:ilvl w:val="0"/>
                <w:numId w:val="26"/>
              </w:numPr>
              <w:wordWrap w:val="0"/>
              <w:spacing w:line="276" w:lineRule="auto"/>
              <w:jc w:val="both"/>
              <w:rPr>
                <w:rFonts w:asciiTheme="minorEastAsia" w:hAnsiTheme="minorEastAsia"/>
                <w:sz w:val="22"/>
                <w:szCs w:val="22"/>
              </w:rPr>
            </w:pPr>
            <w:r w:rsidRPr="00801AE2">
              <w:rPr>
                <w:rFonts w:asciiTheme="minorEastAsia" w:hAnsiTheme="minorEastAsia"/>
                <w:sz w:val="22"/>
                <w:szCs w:val="22"/>
              </w:rPr>
              <w:t>When allocating volumes, have you treated non-cooperative firms discriminatorily—e.g., obstructing their bid or imposing other disadvantages?</w:t>
            </w:r>
          </w:p>
        </w:tc>
      </w:tr>
      <w:tr w:rsidR="0099294B" w14:paraId="2B66BE1F" w14:textId="77777777" w:rsidTr="0099294B">
        <w:tc>
          <w:tcPr>
            <w:tcW w:w="1438" w:type="dxa"/>
            <w:vMerge/>
          </w:tcPr>
          <w:p w14:paraId="3D81A441" w14:textId="77777777" w:rsidR="0099294B" w:rsidRPr="00B446AC" w:rsidRDefault="0099294B" w:rsidP="0099294B">
            <w:pPr>
              <w:pStyle w:val="a6"/>
              <w:spacing w:line="276" w:lineRule="auto"/>
              <w:jc w:val="center"/>
              <w:rPr>
                <w:rFonts w:asciiTheme="minorEastAsia" w:eastAsiaTheme="minorEastAsia" w:hAnsiTheme="minorEastAsia"/>
                <w:b/>
                <w:bCs/>
                <w:sz w:val="22"/>
                <w:szCs w:val="22"/>
              </w:rPr>
            </w:pPr>
          </w:p>
        </w:tc>
        <w:tc>
          <w:tcPr>
            <w:tcW w:w="7790" w:type="dxa"/>
          </w:tcPr>
          <w:p w14:paraId="31873771" w14:textId="49231A87" w:rsidR="0099294B" w:rsidRPr="0099294B" w:rsidRDefault="00801AE2" w:rsidP="0099294B">
            <w:pPr>
              <w:pStyle w:val="Default"/>
              <w:numPr>
                <w:ilvl w:val="0"/>
                <w:numId w:val="26"/>
              </w:numPr>
              <w:wordWrap w:val="0"/>
              <w:spacing w:line="276" w:lineRule="auto"/>
              <w:jc w:val="both"/>
              <w:rPr>
                <w:rFonts w:asciiTheme="minorEastAsia" w:hAnsiTheme="minorEastAsia"/>
                <w:sz w:val="22"/>
                <w:szCs w:val="22"/>
              </w:rPr>
            </w:pPr>
            <w:r w:rsidRPr="00801AE2">
              <w:rPr>
                <w:rFonts w:asciiTheme="minorEastAsia" w:hAnsiTheme="minorEastAsia"/>
                <w:sz w:val="22"/>
                <w:szCs w:val="22"/>
              </w:rPr>
              <w:t>Have you deliberately bid only on part of a project (despite being able to do all the work) to induce co-winning with other firms?</w:t>
            </w:r>
          </w:p>
        </w:tc>
      </w:tr>
      <w:tr w:rsidR="0099294B" w14:paraId="01CD8699" w14:textId="77777777" w:rsidTr="0099294B">
        <w:tc>
          <w:tcPr>
            <w:tcW w:w="1438" w:type="dxa"/>
            <w:vMerge w:val="restart"/>
          </w:tcPr>
          <w:p w14:paraId="034C5D25" w14:textId="42E8D194" w:rsidR="0099294B" w:rsidRPr="00B446AC" w:rsidRDefault="009735E4" w:rsidP="0099294B">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t>Unjustifiable interference in subcontractor’s management or operations</w:t>
            </w:r>
          </w:p>
        </w:tc>
        <w:tc>
          <w:tcPr>
            <w:tcW w:w="7790" w:type="dxa"/>
          </w:tcPr>
          <w:p w14:paraId="239E0FB6" w14:textId="6EAFF2DF" w:rsidR="0099294B" w:rsidRPr="0099294B" w:rsidRDefault="00AE5377" w:rsidP="0099294B">
            <w:pPr>
              <w:pStyle w:val="Default"/>
              <w:numPr>
                <w:ilvl w:val="0"/>
                <w:numId w:val="26"/>
              </w:numPr>
              <w:wordWrap w:val="0"/>
              <w:spacing w:line="276" w:lineRule="auto"/>
              <w:jc w:val="both"/>
              <w:rPr>
                <w:rFonts w:asciiTheme="minorEastAsia" w:hAnsiTheme="minorEastAsia"/>
                <w:sz w:val="22"/>
                <w:szCs w:val="22"/>
              </w:rPr>
            </w:pPr>
            <w:r w:rsidRPr="00AE5377">
              <w:rPr>
                <w:rFonts w:asciiTheme="minorEastAsia" w:hAnsiTheme="minorEastAsia"/>
                <w:sz w:val="22"/>
                <w:szCs w:val="22"/>
              </w:rPr>
              <w:t>Have you pre-agreed that a portion of the awarded volume must be subcontracted to, or materials purchased from, a designated company?</w:t>
            </w:r>
          </w:p>
        </w:tc>
      </w:tr>
      <w:tr w:rsidR="0099294B" w14:paraId="1F8910FA" w14:textId="77777777" w:rsidTr="0099294B">
        <w:tc>
          <w:tcPr>
            <w:tcW w:w="1438" w:type="dxa"/>
            <w:vMerge/>
          </w:tcPr>
          <w:p w14:paraId="3430E45E" w14:textId="77777777" w:rsidR="0099294B" w:rsidRPr="00B446AC" w:rsidRDefault="0099294B" w:rsidP="0099294B">
            <w:pPr>
              <w:pStyle w:val="a6"/>
              <w:spacing w:line="276" w:lineRule="auto"/>
              <w:jc w:val="center"/>
              <w:rPr>
                <w:rFonts w:asciiTheme="minorEastAsia" w:eastAsiaTheme="minorEastAsia" w:hAnsiTheme="minorEastAsia"/>
                <w:b/>
                <w:bCs/>
                <w:sz w:val="22"/>
                <w:szCs w:val="22"/>
              </w:rPr>
            </w:pPr>
          </w:p>
        </w:tc>
        <w:tc>
          <w:tcPr>
            <w:tcW w:w="7790" w:type="dxa"/>
          </w:tcPr>
          <w:p w14:paraId="52B5B261" w14:textId="2FC3C3C7" w:rsidR="0099294B" w:rsidRPr="0099294B" w:rsidRDefault="00AE5377" w:rsidP="0099294B">
            <w:pPr>
              <w:pStyle w:val="Default"/>
              <w:numPr>
                <w:ilvl w:val="0"/>
                <w:numId w:val="26"/>
              </w:numPr>
              <w:wordWrap w:val="0"/>
              <w:spacing w:line="276" w:lineRule="auto"/>
              <w:jc w:val="both"/>
              <w:rPr>
                <w:rFonts w:asciiTheme="minorEastAsia" w:hAnsiTheme="minorEastAsia"/>
                <w:sz w:val="22"/>
                <w:szCs w:val="22"/>
              </w:rPr>
            </w:pPr>
            <w:r w:rsidRPr="00AE5377">
              <w:rPr>
                <w:rFonts w:asciiTheme="minorEastAsia" w:hAnsiTheme="minorEastAsia"/>
                <w:sz w:val="22"/>
                <w:szCs w:val="22"/>
              </w:rPr>
              <w:t xml:space="preserve">Have you required the winning bidder to pay a percentage of the contract amount as “donations,” “special fees,” or other levies to be </w:t>
            </w:r>
            <w:r w:rsidRPr="00AE5377">
              <w:rPr>
                <w:rFonts w:asciiTheme="minorEastAsia" w:hAnsiTheme="minorEastAsia"/>
                <w:sz w:val="22"/>
                <w:szCs w:val="22"/>
              </w:rPr>
              <w:lastRenderedPageBreak/>
              <w:t>shared among colluding firms?</w:t>
            </w:r>
          </w:p>
        </w:tc>
      </w:tr>
      <w:tr w:rsidR="0099294B" w14:paraId="613557A7" w14:textId="77777777" w:rsidTr="0099294B">
        <w:tc>
          <w:tcPr>
            <w:tcW w:w="1438" w:type="dxa"/>
            <w:vMerge w:val="restart"/>
          </w:tcPr>
          <w:p w14:paraId="690E6788" w14:textId="1163D1C9" w:rsidR="0099294B" w:rsidRPr="00B446AC" w:rsidRDefault="009735E4" w:rsidP="0099294B">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lastRenderedPageBreak/>
              <w:t>Collusive information exchange between competitors (e.g., prices, volumes, market strategies)</w:t>
            </w:r>
          </w:p>
        </w:tc>
        <w:tc>
          <w:tcPr>
            <w:tcW w:w="7790" w:type="dxa"/>
          </w:tcPr>
          <w:p w14:paraId="68A6C736" w14:textId="07ABC0AE" w:rsidR="0099294B" w:rsidRPr="0099294B" w:rsidRDefault="00AE5377" w:rsidP="0099294B">
            <w:pPr>
              <w:pStyle w:val="Default"/>
              <w:numPr>
                <w:ilvl w:val="0"/>
                <w:numId w:val="26"/>
              </w:numPr>
              <w:wordWrap w:val="0"/>
              <w:spacing w:line="276" w:lineRule="auto"/>
              <w:jc w:val="both"/>
              <w:rPr>
                <w:rFonts w:asciiTheme="minorEastAsia" w:hAnsiTheme="minorEastAsia"/>
                <w:sz w:val="22"/>
                <w:szCs w:val="22"/>
              </w:rPr>
            </w:pPr>
            <w:r w:rsidRPr="00AE5377">
              <w:rPr>
                <w:rFonts w:asciiTheme="minorEastAsia" w:hAnsiTheme="minorEastAsia"/>
                <w:sz w:val="22"/>
                <w:szCs w:val="22"/>
              </w:rPr>
              <w:t>Have you agreed to exchange sensitive data (price, output, cost) with other firms?</w:t>
            </w:r>
          </w:p>
        </w:tc>
      </w:tr>
      <w:tr w:rsidR="0099294B" w14:paraId="6991B85B" w14:textId="77777777" w:rsidTr="0099294B">
        <w:tc>
          <w:tcPr>
            <w:tcW w:w="1438" w:type="dxa"/>
            <w:vMerge/>
          </w:tcPr>
          <w:p w14:paraId="51178B7D" w14:textId="77777777" w:rsidR="0099294B" w:rsidRPr="00B446AC" w:rsidRDefault="0099294B" w:rsidP="0099294B">
            <w:pPr>
              <w:pStyle w:val="a6"/>
              <w:spacing w:line="276" w:lineRule="auto"/>
              <w:rPr>
                <w:rFonts w:asciiTheme="minorEastAsia" w:eastAsiaTheme="minorEastAsia" w:hAnsiTheme="minorEastAsia"/>
                <w:b/>
                <w:bCs/>
                <w:sz w:val="22"/>
                <w:szCs w:val="22"/>
              </w:rPr>
            </w:pPr>
          </w:p>
        </w:tc>
        <w:tc>
          <w:tcPr>
            <w:tcW w:w="7790" w:type="dxa"/>
          </w:tcPr>
          <w:p w14:paraId="0F4F202B" w14:textId="2AA0F6EB" w:rsidR="0099294B" w:rsidRPr="0099294B" w:rsidRDefault="00AE5377" w:rsidP="0099294B">
            <w:pPr>
              <w:pStyle w:val="Default"/>
              <w:numPr>
                <w:ilvl w:val="0"/>
                <w:numId w:val="26"/>
              </w:numPr>
              <w:wordWrap w:val="0"/>
              <w:spacing w:line="276" w:lineRule="auto"/>
              <w:jc w:val="both"/>
              <w:rPr>
                <w:rFonts w:asciiTheme="minorEastAsia" w:hAnsiTheme="minorEastAsia"/>
                <w:sz w:val="22"/>
                <w:szCs w:val="22"/>
              </w:rPr>
            </w:pPr>
            <w:r w:rsidRPr="00AE5377">
              <w:rPr>
                <w:rFonts w:asciiTheme="minorEastAsia" w:hAnsiTheme="minorEastAsia"/>
                <w:sz w:val="22"/>
                <w:szCs w:val="22"/>
              </w:rPr>
              <w:t>If information exchange occurred, was it done with the intent to raise prices or reduce output and therefore restrict competition?</w:t>
            </w:r>
            <w:r>
              <w:rPr>
                <w:rFonts w:asciiTheme="minorEastAsia" w:hAnsiTheme="minorEastAsia" w:hint="eastAsia"/>
                <w:sz w:val="22"/>
                <w:szCs w:val="22"/>
              </w:rPr>
              <w:t xml:space="preserve"> </w:t>
            </w:r>
          </w:p>
        </w:tc>
      </w:tr>
    </w:tbl>
    <w:p w14:paraId="3D4AC300" w14:textId="182CF4BB" w:rsidR="00C123EF" w:rsidRDefault="00C123EF" w:rsidP="0053053D">
      <w:pPr>
        <w:pStyle w:val="a6"/>
        <w:ind w:left="400"/>
        <w:rPr>
          <w:rFonts w:ascii="맑은 고딕" w:eastAsia="맑은 고딕" w:hAnsi="맑은 고딕"/>
          <w:bCs/>
          <w:sz w:val="24"/>
          <w:szCs w:val="24"/>
        </w:rPr>
      </w:pPr>
      <w:r>
        <w:rPr>
          <w:rFonts w:ascii="맑은 고딕" w:eastAsia="맑은 고딕" w:hAnsi="맑은 고딕"/>
          <w:bCs/>
          <w:sz w:val="24"/>
          <w:szCs w:val="24"/>
        </w:rPr>
        <w:br w:type="page"/>
      </w:r>
    </w:p>
    <w:p w14:paraId="520D5515" w14:textId="6A81E883" w:rsidR="000528DE" w:rsidRPr="001E436D" w:rsidRDefault="00AE5377" w:rsidP="00144AA9">
      <w:pPr>
        <w:pStyle w:val="a6"/>
        <w:numPr>
          <w:ilvl w:val="0"/>
          <w:numId w:val="22"/>
        </w:numPr>
        <w:outlineLvl w:val="2"/>
        <w:rPr>
          <w:rFonts w:ascii="맑은 고딕" w:eastAsia="맑은 고딕" w:hAnsi="맑은 고딕"/>
          <w:b/>
          <w:bCs/>
          <w:sz w:val="24"/>
          <w:szCs w:val="24"/>
        </w:rPr>
      </w:pPr>
      <w:bookmarkStart w:id="35" w:name="_Toc200626945"/>
      <w:r w:rsidRPr="00AE5377">
        <w:rPr>
          <w:rFonts w:ascii="맑은 고딕" w:eastAsia="맑은 고딕" w:hAnsi="맑은 고딕"/>
          <w:b/>
          <w:bCs/>
          <w:sz w:val="24"/>
          <w:szCs w:val="24"/>
        </w:rPr>
        <w:lastRenderedPageBreak/>
        <w:t>Self-Inspection – Transaction Initiation Stage</w:t>
      </w:r>
      <w:bookmarkEnd w:id="35"/>
    </w:p>
    <w:p w14:paraId="45946C6D" w14:textId="77777777" w:rsidR="0053053D" w:rsidRPr="000528DE" w:rsidRDefault="0053053D" w:rsidP="0053053D">
      <w:pPr>
        <w:pStyle w:val="a6"/>
        <w:ind w:left="4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729"/>
        <w:gridCol w:w="7499"/>
      </w:tblGrid>
      <w:tr w:rsidR="00C123EF" w14:paraId="72A416EF" w14:textId="77777777" w:rsidTr="00210931">
        <w:tc>
          <w:tcPr>
            <w:tcW w:w="1438" w:type="dxa"/>
            <w:shd w:val="clear" w:color="auto" w:fill="B4C6E7" w:themeFill="accent1" w:themeFillTint="66"/>
          </w:tcPr>
          <w:p w14:paraId="4154BFD3" w14:textId="1CB9B351" w:rsidR="00C123EF"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6B4FE228" w14:textId="1FB331EE" w:rsidR="00C123EF"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C123EF" w14:paraId="4D8FCCDE" w14:textId="77777777" w:rsidTr="00210931">
        <w:tc>
          <w:tcPr>
            <w:tcW w:w="1438" w:type="dxa"/>
          </w:tcPr>
          <w:p w14:paraId="18CA5C2B" w14:textId="7FAADA27" w:rsidR="00C123EF" w:rsidRPr="00B446AC" w:rsidRDefault="00AE5377" w:rsidP="00C123EF">
            <w:pPr>
              <w:pStyle w:val="a6"/>
              <w:spacing w:line="276" w:lineRule="auto"/>
              <w:jc w:val="center"/>
              <w:rPr>
                <w:rFonts w:asciiTheme="minorEastAsia" w:eastAsiaTheme="minorEastAsia" w:hAnsiTheme="minorEastAsia"/>
                <w:b/>
                <w:bCs/>
                <w:sz w:val="22"/>
                <w:szCs w:val="22"/>
              </w:rPr>
            </w:pPr>
            <w:r w:rsidRPr="00AE5377">
              <w:rPr>
                <w:rFonts w:asciiTheme="minorEastAsia" w:eastAsiaTheme="minorEastAsia" w:hAnsiTheme="minorEastAsia"/>
                <w:b/>
                <w:bCs/>
                <w:sz w:val="22"/>
                <w:szCs w:val="22"/>
              </w:rPr>
              <w:t>Unilateral Refusal to Deal</w:t>
            </w:r>
          </w:p>
        </w:tc>
        <w:tc>
          <w:tcPr>
            <w:tcW w:w="7790" w:type="dxa"/>
          </w:tcPr>
          <w:p w14:paraId="263EAD6C" w14:textId="7587692A" w:rsidR="00C123EF" w:rsidRPr="00C123EF" w:rsidRDefault="00AE5377" w:rsidP="00C123EF">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require a partner to purchase goods/services from a specified supplier and refuse to start business if they decline?</w:t>
            </w:r>
          </w:p>
        </w:tc>
      </w:tr>
      <w:tr w:rsidR="00C123EF" w14:paraId="57B0F569" w14:textId="77777777" w:rsidTr="00210931">
        <w:tc>
          <w:tcPr>
            <w:tcW w:w="1438" w:type="dxa"/>
          </w:tcPr>
          <w:p w14:paraId="37AD6CBA" w14:textId="4B677A31" w:rsidR="00C123EF" w:rsidRPr="00B446AC" w:rsidRDefault="00AE5377" w:rsidP="00C123EF">
            <w:pPr>
              <w:pStyle w:val="a6"/>
              <w:spacing w:line="276" w:lineRule="auto"/>
              <w:jc w:val="center"/>
              <w:rPr>
                <w:rFonts w:asciiTheme="minorEastAsia" w:eastAsiaTheme="minorEastAsia" w:hAnsiTheme="minorEastAsia"/>
                <w:b/>
                <w:bCs/>
                <w:sz w:val="22"/>
                <w:szCs w:val="22"/>
              </w:rPr>
            </w:pPr>
            <w:r w:rsidRPr="00AE5377">
              <w:rPr>
                <w:rFonts w:asciiTheme="minorEastAsia" w:eastAsiaTheme="minorEastAsia" w:hAnsiTheme="minorEastAsia"/>
                <w:b/>
                <w:bCs/>
                <w:sz w:val="22"/>
                <w:szCs w:val="22"/>
              </w:rPr>
              <w:t>Price / Term Discrimination</w:t>
            </w:r>
          </w:p>
        </w:tc>
        <w:tc>
          <w:tcPr>
            <w:tcW w:w="7790" w:type="dxa"/>
          </w:tcPr>
          <w:p w14:paraId="1330F197" w14:textId="406E268B" w:rsidR="00C123EF" w:rsidRPr="00AE5377" w:rsidRDefault="00AE5377" w:rsidP="00C123EF">
            <w:pPr>
              <w:pStyle w:val="Default"/>
              <w:numPr>
                <w:ilvl w:val="0"/>
                <w:numId w:val="26"/>
              </w:numPr>
              <w:wordWrap w:val="0"/>
              <w:spacing w:line="276" w:lineRule="auto"/>
              <w:ind w:left="403" w:hanging="403"/>
              <w:jc w:val="both"/>
              <w:rPr>
                <w:rFonts w:asciiTheme="minorEastAsia" w:hAnsiTheme="minorEastAsia"/>
                <w:bCs/>
                <w:sz w:val="22"/>
                <w:szCs w:val="22"/>
              </w:rPr>
            </w:pPr>
            <w:r w:rsidRPr="00AE5377">
              <w:rPr>
                <w:rFonts w:asciiTheme="minorEastAsia" w:hAnsiTheme="minorEastAsia"/>
                <w:bCs/>
                <w:sz w:val="22"/>
                <w:szCs w:val="22"/>
              </w:rPr>
              <w:t>To strengthen market power, do you set unreasonably low prices or otherwise favorable terms for yourself that may exclude competitors?</w:t>
            </w:r>
          </w:p>
        </w:tc>
      </w:tr>
      <w:tr w:rsidR="00C123EF" w14:paraId="190E4C7C" w14:textId="77777777" w:rsidTr="00210931">
        <w:tc>
          <w:tcPr>
            <w:tcW w:w="1438" w:type="dxa"/>
          </w:tcPr>
          <w:p w14:paraId="7CE4EBD7" w14:textId="776255ED" w:rsidR="00C123EF" w:rsidRPr="00B446AC" w:rsidRDefault="00AE5377" w:rsidP="00C123EF">
            <w:pPr>
              <w:pStyle w:val="a6"/>
              <w:spacing w:line="276" w:lineRule="auto"/>
              <w:jc w:val="center"/>
              <w:rPr>
                <w:rFonts w:asciiTheme="minorEastAsia" w:eastAsiaTheme="minorEastAsia" w:hAnsiTheme="minorEastAsia"/>
                <w:b/>
                <w:bCs/>
                <w:sz w:val="22"/>
                <w:szCs w:val="22"/>
              </w:rPr>
            </w:pPr>
            <w:r w:rsidRPr="00AE5377">
              <w:rPr>
                <w:rFonts w:asciiTheme="minorEastAsia" w:eastAsiaTheme="minorEastAsia" w:hAnsiTheme="minorEastAsia"/>
                <w:b/>
                <w:bCs/>
                <w:sz w:val="22"/>
                <w:szCs w:val="22"/>
              </w:rPr>
              <w:t>Collective Discrimination</w:t>
            </w:r>
          </w:p>
        </w:tc>
        <w:tc>
          <w:tcPr>
            <w:tcW w:w="7790" w:type="dxa"/>
          </w:tcPr>
          <w:p w14:paraId="7538A491" w14:textId="4D78F886" w:rsidR="00C123EF" w:rsidRPr="00AE5377" w:rsidRDefault="00AE5377" w:rsidP="00C123EF">
            <w:pPr>
              <w:pStyle w:val="Default"/>
              <w:numPr>
                <w:ilvl w:val="0"/>
                <w:numId w:val="26"/>
              </w:numPr>
              <w:wordWrap w:val="0"/>
              <w:spacing w:line="276" w:lineRule="auto"/>
              <w:ind w:left="403" w:hanging="403"/>
              <w:jc w:val="both"/>
              <w:rPr>
                <w:rFonts w:asciiTheme="minorEastAsia" w:hAnsiTheme="minorEastAsia"/>
                <w:bCs/>
                <w:sz w:val="22"/>
                <w:szCs w:val="22"/>
              </w:rPr>
            </w:pPr>
            <w:r w:rsidRPr="00AE5377">
              <w:rPr>
                <w:rFonts w:asciiTheme="minorEastAsia" w:hAnsiTheme="minorEastAsia"/>
                <w:bCs/>
                <w:sz w:val="22"/>
                <w:szCs w:val="22"/>
              </w:rPr>
              <w:t>Together with other companies, do you impose discriminatory prices or terms only on a specific firm without justification?</w:t>
            </w:r>
          </w:p>
        </w:tc>
      </w:tr>
      <w:tr w:rsidR="00C123EF" w14:paraId="6513377A" w14:textId="77777777" w:rsidTr="00210931">
        <w:tc>
          <w:tcPr>
            <w:tcW w:w="1438" w:type="dxa"/>
          </w:tcPr>
          <w:p w14:paraId="494EB1AB" w14:textId="0B687874" w:rsidR="00C123EF" w:rsidRPr="00B446AC" w:rsidRDefault="00AE5377" w:rsidP="00C123EF">
            <w:pPr>
              <w:pStyle w:val="a6"/>
              <w:spacing w:line="276" w:lineRule="auto"/>
              <w:jc w:val="center"/>
              <w:rPr>
                <w:rFonts w:asciiTheme="minorEastAsia" w:eastAsiaTheme="minorEastAsia" w:hAnsiTheme="minorEastAsia"/>
                <w:b/>
                <w:bCs/>
                <w:sz w:val="22"/>
                <w:szCs w:val="22"/>
              </w:rPr>
            </w:pPr>
            <w:r w:rsidRPr="00AE5377">
              <w:rPr>
                <w:rFonts w:asciiTheme="minorEastAsia" w:eastAsiaTheme="minorEastAsia" w:hAnsiTheme="minorEastAsia"/>
                <w:b/>
                <w:bCs/>
                <w:sz w:val="22"/>
                <w:szCs w:val="22"/>
              </w:rPr>
              <w:t>Affiliate Favoritism</w:t>
            </w:r>
          </w:p>
        </w:tc>
        <w:tc>
          <w:tcPr>
            <w:tcW w:w="7790" w:type="dxa"/>
          </w:tcPr>
          <w:p w14:paraId="6B02CA2E" w14:textId="01BB0C0E" w:rsidR="00C123EF" w:rsidRPr="00AE5377" w:rsidRDefault="00AE5377" w:rsidP="00C123EF">
            <w:pPr>
              <w:pStyle w:val="Default"/>
              <w:numPr>
                <w:ilvl w:val="0"/>
                <w:numId w:val="26"/>
              </w:numPr>
              <w:wordWrap w:val="0"/>
              <w:spacing w:line="276" w:lineRule="auto"/>
              <w:ind w:left="403" w:hanging="403"/>
              <w:jc w:val="both"/>
              <w:rPr>
                <w:rFonts w:asciiTheme="minorEastAsia" w:hAnsiTheme="minorEastAsia"/>
                <w:bCs/>
                <w:sz w:val="22"/>
                <w:szCs w:val="22"/>
              </w:rPr>
            </w:pPr>
            <w:r w:rsidRPr="00AE5377">
              <w:rPr>
                <w:rFonts w:asciiTheme="minorEastAsia" w:hAnsiTheme="minorEastAsia"/>
                <w:bCs/>
                <w:sz w:val="22"/>
                <w:szCs w:val="22"/>
              </w:rPr>
              <w:t>When starting business simultaneously with an affiliate and a non-affiliate, do you impose markedly unfavorable terms on the non-affiliate?</w:t>
            </w:r>
          </w:p>
        </w:tc>
      </w:tr>
      <w:tr w:rsidR="00C123EF" w14:paraId="70A89028" w14:textId="77777777" w:rsidTr="00210931">
        <w:tc>
          <w:tcPr>
            <w:tcW w:w="1438" w:type="dxa"/>
          </w:tcPr>
          <w:p w14:paraId="4198B830" w14:textId="5C5AFF20" w:rsidR="00C123EF" w:rsidRDefault="00AE5377" w:rsidP="00C123EF">
            <w:pPr>
              <w:pStyle w:val="a6"/>
              <w:spacing w:line="276" w:lineRule="auto"/>
              <w:jc w:val="center"/>
              <w:rPr>
                <w:rFonts w:asciiTheme="minorEastAsia" w:eastAsiaTheme="minorEastAsia" w:hAnsiTheme="minorEastAsia"/>
                <w:b/>
                <w:bCs/>
                <w:sz w:val="22"/>
                <w:szCs w:val="22"/>
              </w:rPr>
            </w:pPr>
            <w:r w:rsidRPr="00AE5377">
              <w:rPr>
                <w:rFonts w:asciiTheme="minorEastAsia" w:eastAsiaTheme="minorEastAsia" w:hAnsiTheme="minorEastAsia"/>
                <w:b/>
                <w:bCs/>
                <w:sz w:val="22"/>
                <w:szCs w:val="22"/>
              </w:rPr>
              <w:t>Customer Inducement by Excessive Benefits</w:t>
            </w:r>
          </w:p>
        </w:tc>
        <w:tc>
          <w:tcPr>
            <w:tcW w:w="7790" w:type="dxa"/>
          </w:tcPr>
          <w:p w14:paraId="1ADECE99" w14:textId="7915621D" w:rsidR="00C123EF" w:rsidRPr="00AE5377" w:rsidRDefault="00AE5377" w:rsidP="00C123EF">
            <w:pPr>
              <w:pStyle w:val="Default"/>
              <w:numPr>
                <w:ilvl w:val="0"/>
                <w:numId w:val="26"/>
              </w:numPr>
              <w:wordWrap w:val="0"/>
              <w:spacing w:line="276" w:lineRule="auto"/>
              <w:ind w:left="403" w:hanging="403"/>
              <w:jc w:val="both"/>
              <w:rPr>
                <w:rFonts w:asciiTheme="minorEastAsia" w:hAnsiTheme="minorEastAsia"/>
                <w:bCs/>
                <w:sz w:val="22"/>
                <w:szCs w:val="22"/>
              </w:rPr>
            </w:pPr>
            <w:r w:rsidRPr="00AE5377">
              <w:rPr>
                <w:rFonts w:asciiTheme="minorEastAsia" w:hAnsiTheme="minorEastAsia"/>
                <w:bCs/>
                <w:sz w:val="22"/>
                <w:szCs w:val="22"/>
              </w:rPr>
              <w:t>Do you offer excessive rebates to lure a competitor’s customer?</w:t>
            </w:r>
          </w:p>
        </w:tc>
      </w:tr>
      <w:tr w:rsidR="00C123EF" w14:paraId="5D110FC0" w14:textId="77777777" w:rsidTr="00210931">
        <w:tc>
          <w:tcPr>
            <w:tcW w:w="1438" w:type="dxa"/>
          </w:tcPr>
          <w:p w14:paraId="4CB81AB1" w14:textId="2D6450BE" w:rsidR="00C123EF" w:rsidRDefault="00AE5377" w:rsidP="00C123EF">
            <w:pPr>
              <w:pStyle w:val="a6"/>
              <w:spacing w:line="276" w:lineRule="auto"/>
              <w:jc w:val="center"/>
              <w:rPr>
                <w:rFonts w:asciiTheme="minorEastAsia" w:eastAsiaTheme="minorEastAsia" w:hAnsiTheme="minorEastAsia"/>
                <w:b/>
                <w:bCs/>
                <w:sz w:val="22"/>
                <w:szCs w:val="22"/>
              </w:rPr>
            </w:pPr>
            <w:r w:rsidRPr="00AE5377">
              <w:rPr>
                <w:rFonts w:asciiTheme="minorEastAsia" w:eastAsiaTheme="minorEastAsia" w:hAnsiTheme="minorEastAsia"/>
                <w:b/>
                <w:bCs/>
                <w:sz w:val="22"/>
                <w:szCs w:val="22"/>
              </w:rPr>
              <w:t>Customer Inducement by Deception</w:t>
            </w:r>
          </w:p>
        </w:tc>
        <w:tc>
          <w:tcPr>
            <w:tcW w:w="7790" w:type="dxa"/>
          </w:tcPr>
          <w:p w14:paraId="4DE4C973" w14:textId="5DA9E159" w:rsidR="00C123EF" w:rsidRPr="00C123EF" w:rsidRDefault="00AE5377" w:rsidP="00C123EF">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provide false information about a rival’s quality or technology to win a contract?</w:t>
            </w:r>
          </w:p>
        </w:tc>
      </w:tr>
      <w:tr w:rsidR="00C123EF" w14:paraId="4935BBFE" w14:textId="77777777" w:rsidTr="00210931">
        <w:tc>
          <w:tcPr>
            <w:tcW w:w="1438" w:type="dxa"/>
          </w:tcPr>
          <w:p w14:paraId="7E4EC348" w14:textId="0D3994DB" w:rsidR="00C123EF" w:rsidRDefault="00AE5377" w:rsidP="00C123EF">
            <w:pPr>
              <w:pStyle w:val="a6"/>
              <w:spacing w:line="276" w:lineRule="auto"/>
              <w:jc w:val="center"/>
              <w:rPr>
                <w:rFonts w:asciiTheme="minorEastAsia" w:eastAsiaTheme="minorEastAsia" w:hAnsiTheme="minorEastAsia"/>
                <w:b/>
                <w:bCs/>
                <w:sz w:val="22"/>
                <w:szCs w:val="22"/>
              </w:rPr>
            </w:pPr>
            <w:r w:rsidRPr="00AE5377">
              <w:rPr>
                <w:rFonts w:asciiTheme="minorEastAsia" w:eastAsiaTheme="minorEastAsia" w:hAnsiTheme="minorEastAsia"/>
                <w:b/>
                <w:bCs/>
                <w:sz w:val="22"/>
                <w:szCs w:val="22"/>
              </w:rPr>
              <w:t>Customer Inducement by Interference</w:t>
            </w:r>
          </w:p>
        </w:tc>
        <w:tc>
          <w:tcPr>
            <w:tcW w:w="7790" w:type="dxa"/>
          </w:tcPr>
          <w:p w14:paraId="2EA69F30" w14:textId="0DD0130B" w:rsidR="00C123EF" w:rsidRPr="00C123EF" w:rsidRDefault="00AE5377" w:rsidP="00C123EF">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obstruct or terminate a contract between a competitor and its customer to switch the customer to yourself?</w:t>
            </w:r>
          </w:p>
        </w:tc>
      </w:tr>
      <w:tr w:rsidR="00C123EF" w14:paraId="61724B90" w14:textId="77777777" w:rsidTr="00210931">
        <w:tc>
          <w:tcPr>
            <w:tcW w:w="14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tblGrid>
            <w:tr w:rsidR="00AE5377" w:rsidRPr="00AE5377" w14:paraId="73752E28" w14:textId="77777777" w:rsidTr="00AE5377">
              <w:trPr>
                <w:tblCellSpacing w:w="15" w:type="dxa"/>
              </w:trPr>
              <w:tc>
                <w:tcPr>
                  <w:tcW w:w="0" w:type="auto"/>
                  <w:vAlign w:val="center"/>
                  <w:hideMark/>
                </w:tcPr>
                <w:p w14:paraId="2D42B70D" w14:textId="77777777" w:rsidR="00AE5377" w:rsidRPr="00AE5377" w:rsidRDefault="00AE5377" w:rsidP="00AE5377">
                  <w:pPr>
                    <w:pStyle w:val="a6"/>
                    <w:spacing w:line="276" w:lineRule="auto"/>
                    <w:jc w:val="center"/>
                    <w:rPr>
                      <w:rFonts w:asciiTheme="minorEastAsia" w:hAnsiTheme="minorEastAsia"/>
                      <w:b/>
                      <w:bCs/>
                      <w:sz w:val="22"/>
                    </w:rPr>
                  </w:pPr>
                  <w:r w:rsidRPr="00AE5377">
                    <w:rPr>
                      <w:rFonts w:asciiTheme="minorEastAsia" w:hAnsiTheme="minorEastAsia"/>
                      <w:b/>
                      <w:bCs/>
                      <w:sz w:val="22"/>
                    </w:rPr>
                    <w:t>Tying / Bundling</w:t>
                  </w:r>
                </w:p>
              </w:tc>
            </w:tr>
          </w:tbl>
          <w:p w14:paraId="7178BCD3" w14:textId="77777777" w:rsidR="00AE5377" w:rsidRPr="00AE5377" w:rsidRDefault="00AE5377" w:rsidP="00AE5377">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5377" w:rsidRPr="00AE5377" w14:paraId="1504CCA0" w14:textId="77777777" w:rsidTr="00AE5377">
              <w:trPr>
                <w:tblCellSpacing w:w="15" w:type="dxa"/>
              </w:trPr>
              <w:tc>
                <w:tcPr>
                  <w:tcW w:w="0" w:type="auto"/>
                  <w:vAlign w:val="center"/>
                  <w:hideMark/>
                </w:tcPr>
                <w:p w14:paraId="3FF0D414" w14:textId="77777777" w:rsidR="00AE5377" w:rsidRPr="00AE5377" w:rsidRDefault="00AE5377" w:rsidP="00AE5377">
                  <w:pPr>
                    <w:pStyle w:val="a6"/>
                    <w:spacing w:line="276" w:lineRule="auto"/>
                    <w:jc w:val="center"/>
                    <w:rPr>
                      <w:rFonts w:asciiTheme="minorEastAsia" w:hAnsiTheme="minorEastAsia"/>
                      <w:b/>
                      <w:bCs/>
                      <w:sz w:val="22"/>
                    </w:rPr>
                  </w:pPr>
                </w:p>
              </w:tc>
            </w:tr>
          </w:tbl>
          <w:p w14:paraId="012A4984" w14:textId="444BDBF9" w:rsidR="00C123EF" w:rsidRDefault="00C123EF" w:rsidP="00210931">
            <w:pPr>
              <w:pStyle w:val="a6"/>
              <w:spacing w:line="276" w:lineRule="auto"/>
              <w:jc w:val="center"/>
              <w:rPr>
                <w:rFonts w:asciiTheme="minorEastAsia" w:eastAsiaTheme="minorEastAsia" w:hAnsiTheme="minorEastAsia" w:hint="eastAsia"/>
                <w:b/>
                <w:bCs/>
                <w:sz w:val="22"/>
                <w:szCs w:val="22"/>
              </w:rPr>
            </w:pPr>
          </w:p>
        </w:tc>
        <w:tc>
          <w:tcPr>
            <w:tcW w:w="7790" w:type="dxa"/>
          </w:tcPr>
          <w:p w14:paraId="4E5301A1" w14:textId="0012FD4A" w:rsidR="00C123EF" w:rsidRPr="00C123EF" w:rsidRDefault="00AE5377" w:rsidP="00C123EF">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compel the customer to buy unpopular goods/services with the popular ones?</w:t>
            </w:r>
          </w:p>
        </w:tc>
      </w:tr>
      <w:tr w:rsidR="00C123EF" w14:paraId="392376AD" w14:textId="77777777" w:rsidTr="00210931">
        <w:tc>
          <w:tcPr>
            <w:tcW w:w="14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tblGrid>
            <w:tr w:rsidR="00AE5377" w:rsidRPr="00AE5377" w14:paraId="731E2EE8" w14:textId="77777777" w:rsidTr="00AE5377">
              <w:trPr>
                <w:tblCellSpacing w:w="15" w:type="dxa"/>
              </w:trPr>
              <w:tc>
                <w:tcPr>
                  <w:tcW w:w="0" w:type="auto"/>
                  <w:vAlign w:val="center"/>
                  <w:hideMark/>
                </w:tcPr>
                <w:p w14:paraId="7A1E2FD6" w14:textId="77777777" w:rsidR="00AE5377" w:rsidRPr="00AE5377" w:rsidRDefault="00AE5377" w:rsidP="00AE5377">
                  <w:pPr>
                    <w:pStyle w:val="a6"/>
                    <w:spacing w:line="276" w:lineRule="auto"/>
                    <w:jc w:val="center"/>
                    <w:rPr>
                      <w:rFonts w:asciiTheme="minorEastAsia" w:hAnsiTheme="minorEastAsia"/>
                      <w:b/>
                      <w:bCs/>
                      <w:sz w:val="22"/>
                    </w:rPr>
                  </w:pPr>
                  <w:r w:rsidRPr="00AE5377">
                    <w:rPr>
                      <w:rFonts w:asciiTheme="minorEastAsia" w:hAnsiTheme="minorEastAsia"/>
                      <w:b/>
                      <w:bCs/>
                      <w:sz w:val="22"/>
                    </w:rPr>
                    <w:lastRenderedPageBreak/>
                    <w:t>Other Coercive Conduct</w:t>
                  </w:r>
                </w:p>
              </w:tc>
            </w:tr>
          </w:tbl>
          <w:p w14:paraId="67FA7862" w14:textId="77777777" w:rsidR="00AE5377" w:rsidRPr="00AE5377" w:rsidRDefault="00AE5377" w:rsidP="00AE5377">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5377" w:rsidRPr="00AE5377" w14:paraId="24BF8F2B" w14:textId="77777777" w:rsidTr="00AE5377">
              <w:trPr>
                <w:tblCellSpacing w:w="15" w:type="dxa"/>
              </w:trPr>
              <w:tc>
                <w:tcPr>
                  <w:tcW w:w="0" w:type="auto"/>
                  <w:vAlign w:val="center"/>
                  <w:hideMark/>
                </w:tcPr>
                <w:p w14:paraId="0EE93C6B" w14:textId="77777777" w:rsidR="00AE5377" w:rsidRPr="00AE5377" w:rsidRDefault="00AE5377" w:rsidP="00AE5377">
                  <w:pPr>
                    <w:pStyle w:val="a6"/>
                    <w:spacing w:line="276" w:lineRule="auto"/>
                    <w:jc w:val="center"/>
                    <w:rPr>
                      <w:rFonts w:asciiTheme="minorEastAsia" w:hAnsiTheme="minorEastAsia"/>
                      <w:b/>
                      <w:bCs/>
                      <w:sz w:val="22"/>
                    </w:rPr>
                  </w:pPr>
                </w:p>
              </w:tc>
            </w:tr>
          </w:tbl>
          <w:p w14:paraId="5E26A9C0" w14:textId="467B0FE9" w:rsidR="00C123EF" w:rsidRDefault="00C123EF" w:rsidP="00210931">
            <w:pPr>
              <w:pStyle w:val="a6"/>
              <w:spacing w:line="276" w:lineRule="auto"/>
              <w:jc w:val="center"/>
              <w:rPr>
                <w:rFonts w:asciiTheme="minorEastAsia" w:eastAsiaTheme="minorEastAsia" w:hAnsiTheme="minorEastAsia"/>
                <w:b/>
                <w:bCs/>
                <w:sz w:val="22"/>
                <w:szCs w:val="22"/>
              </w:rPr>
            </w:pPr>
          </w:p>
        </w:tc>
        <w:tc>
          <w:tcPr>
            <w:tcW w:w="7790" w:type="dxa"/>
          </w:tcPr>
          <w:p w14:paraId="0C4B2051" w14:textId="09AF3739" w:rsidR="00C123EF" w:rsidRPr="00C123EF" w:rsidRDefault="00AE5377" w:rsidP="00C123EF">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threaten to cut order volume or disqualify a supplier if they refuse unfair terms?</w:t>
            </w:r>
          </w:p>
        </w:tc>
      </w:tr>
      <w:tr w:rsidR="00C123EF" w14:paraId="6D51E423" w14:textId="77777777" w:rsidTr="00210931">
        <w:tc>
          <w:tcPr>
            <w:tcW w:w="14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tblGrid>
            <w:tr w:rsidR="00AE5377" w:rsidRPr="00AE5377" w14:paraId="04580498" w14:textId="77777777" w:rsidTr="00AE5377">
              <w:trPr>
                <w:tblCellSpacing w:w="15" w:type="dxa"/>
              </w:trPr>
              <w:tc>
                <w:tcPr>
                  <w:tcW w:w="0" w:type="auto"/>
                  <w:vAlign w:val="center"/>
                  <w:hideMark/>
                </w:tcPr>
                <w:p w14:paraId="17B48B7D" w14:textId="77777777" w:rsidR="00AE5377" w:rsidRPr="00AE5377" w:rsidRDefault="00AE5377" w:rsidP="00AE5377">
                  <w:pPr>
                    <w:pStyle w:val="a6"/>
                    <w:spacing w:line="276" w:lineRule="auto"/>
                    <w:jc w:val="center"/>
                    <w:rPr>
                      <w:rFonts w:asciiTheme="minorEastAsia" w:hAnsiTheme="minorEastAsia"/>
                      <w:b/>
                      <w:bCs/>
                      <w:sz w:val="22"/>
                    </w:rPr>
                  </w:pPr>
                  <w:r w:rsidRPr="00AE5377">
                    <w:rPr>
                      <w:rFonts w:asciiTheme="minorEastAsia" w:hAnsiTheme="minorEastAsia"/>
                      <w:b/>
                      <w:bCs/>
                      <w:sz w:val="22"/>
                    </w:rPr>
                    <w:t>Exclusive Dealing</w:t>
                  </w:r>
                </w:p>
              </w:tc>
            </w:tr>
          </w:tbl>
          <w:p w14:paraId="3FB4E7F4" w14:textId="77777777" w:rsidR="00AE5377" w:rsidRPr="00AE5377" w:rsidRDefault="00AE5377" w:rsidP="00AE5377">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5377" w:rsidRPr="00AE5377" w14:paraId="3B2A2679" w14:textId="77777777" w:rsidTr="00AE5377">
              <w:trPr>
                <w:tblCellSpacing w:w="15" w:type="dxa"/>
              </w:trPr>
              <w:tc>
                <w:tcPr>
                  <w:tcW w:w="0" w:type="auto"/>
                  <w:vAlign w:val="center"/>
                  <w:hideMark/>
                </w:tcPr>
                <w:p w14:paraId="1A333FFA" w14:textId="77777777" w:rsidR="00AE5377" w:rsidRPr="00AE5377" w:rsidRDefault="00AE5377" w:rsidP="00AE5377">
                  <w:pPr>
                    <w:pStyle w:val="a6"/>
                    <w:spacing w:line="276" w:lineRule="auto"/>
                    <w:jc w:val="center"/>
                    <w:rPr>
                      <w:rFonts w:asciiTheme="minorEastAsia" w:hAnsiTheme="minorEastAsia"/>
                      <w:b/>
                      <w:bCs/>
                      <w:sz w:val="22"/>
                    </w:rPr>
                  </w:pPr>
                </w:p>
              </w:tc>
            </w:tr>
          </w:tbl>
          <w:p w14:paraId="73431580" w14:textId="495D3484" w:rsidR="00C123EF" w:rsidRDefault="00C123EF" w:rsidP="00C123EF">
            <w:pPr>
              <w:pStyle w:val="a6"/>
              <w:spacing w:line="276" w:lineRule="auto"/>
              <w:jc w:val="center"/>
              <w:rPr>
                <w:rFonts w:asciiTheme="minorEastAsia" w:eastAsiaTheme="minorEastAsia" w:hAnsiTheme="minorEastAsia"/>
                <w:b/>
                <w:bCs/>
                <w:sz w:val="22"/>
                <w:szCs w:val="22"/>
              </w:rPr>
            </w:pPr>
          </w:p>
        </w:tc>
        <w:tc>
          <w:tcPr>
            <w:tcW w:w="7790" w:type="dxa"/>
          </w:tcPr>
          <w:p w14:paraId="6F9CCC2E" w14:textId="678B50AB" w:rsidR="00C123EF" w:rsidRPr="00C123EF" w:rsidRDefault="00AE5377" w:rsidP="00C123EF">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If you possess buying power, do you require a supplier not to sell to competitors?</w:t>
            </w:r>
          </w:p>
        </w:tc>
      </w:tr>
      <w:tr w:rsidR="00C123EF" w14:paraId="32CDDB07" w14:textId="77777777" w:rsidTr="00210931">
        <w:tc>
          <w:tcPr>
            <w:tcW w:w="14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tblGrid>
            <w:tr w:rsidR="00AE5377" w:rsidRPr="00AE5377" w14:paraId="5D826E80" w14:textId="77777777" w:rsidTr="00AE5377">
              <w:trPr>
                <w:tblCellSpacing w:w="15" w:type="dxa"/>
              </w:trPr>
              <w:tc>
                <w:tcPr>
                  <w:tcW w:w="0" w:type="auto"/>
                  <w:vAlign w:val="center"/>
                  <w:hideMark/>
                </w:tcPr>
                <w:p w14:paraId="489D819E" w14:textId="77777777" w:rsidR="00AE5377" w:rsidRPr="00AE5377" w:rsidRDefault="00AE5377" w:rsidP="00AE5377">
                  <w:pPr>
                    <w:pStyle w:val="a6"/>
                    <w:spacing w:line="276" w:lineRule="auto"/>
                    <w:jc w:val="center"/>
                    <w:rPr>
                      <w:rFonts w:asciiTheme="minorEastAsia" w:hAnsiTheme="minorEastAsia"/>
                      <w:b/>
                      <w:bCs/>
                      <w:sz w:val="22"/>
                    </w:rPr>
                  </w:pPr>
                  <w:r w:rsidRPr="00AE5377">
                    <w:rPr>
                      <w:rFonts w:asciiTheme="minorEastAsia" w:hAnsiTheme="minorEastAsia"/>
                      <w:b/>
                      <w:bCs/>
                      <w:sz w:val="22"/>
                    </w:rPr>
                    <w:t>Unfair Talent Poaching</w:t>
                  </w:r>
                </w:p>
              </w:tc>
            </w:tr>
          </w:tbl>
          <w:p w14:paraId="6FD6181D" w14:textId="77777777" w:rsidR="00AE5377" w:rsidRPr="00AE5377" w:rsidRDefault="00AE5377" w:rsidP="00AE5377">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5377" w:rsidRPr="00AE5377" w14:paraId="4626C4B8" w14:textId="77777777" w:rsidTr="00AE5377">
              <w:trPr>
                <w:tblCellSpacing w:w="15" w:type="dxa"/>
              </w:trPr>
              <w:tc>
                <w:tcPr>
                  <w:tcW w:w="0" w:type="auto"/>
                  <w:vAlign w:val="center"/>
                  <w:hideMark/>
                </w:tcPr>
                <w:p w14:paraId="0367F4CB" w14:textId="77777777" w:rsidR="00AE5377" w:rsidRPr="00AE5377" w:rsidRDefault="00AE5377" w:rsidP="00AE5377">
                  <w:pPr>
                    <w:pStyle w:val="a6"/>
                    <w:spacing w:line="276" w:lineRule="auto"/>
                    <w:jc w:val="center"/>
                    <w:rPr>
                      <w:rFonts w:asciiTheme="minorEastAsia" w:hAnsiTheme="minorEastAsia"/>
                      <w:b/>
                      <w:bCs/>
                      <w:sz w:val="22"/>
                    </w:rPr>
                  </w:pPr>
                </w:p>
              </w:tc>
            </w:tr>
          </w:tbl>
          <w:p w14:paraId="3E2D0C25" w14:textId="417BE218" w:rsidR="00C123EF" w:rsidRDefault="00C123EF" w:rsidP="00210931">
            <w:pPr>
              <w:pStyle w:val="a6"/>
              <w:spacing w:line="276" w:lineRule="auto"/>
              <w:jc w:val="center"/>
              <w:rPr>
                <w:rFonts w:asciiTheme="minorEastAsia" w:eastAsiaTheme="minorEastAsia" w:hAnsiTheme="minorEastAsia"/>
                <w:b/>
                <w:bCs/>
                <w:sz w:val="22"/>
                <w:szCs w:val="22"/>
              </w:rPr>
            </w:pPr>
          </w:p>
        </w:tc>
        <w:tc>
          <w:tcPr>
            <w:tcW w:w="7790" w:type="dxa"/>
          </w:tcPr>
          <w:p w14:paraId="6137C001" w14:textId="663438E6" w:rsidR="00C123EF" w:rsidRPr="00C123EF" w:rsidRDefault="00AE5377" w:rsidP="00C123EF">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entice a competitor’s key staff with excessive incentives to initiate business?</w:t>
            </w:r>
          </w:p>
        </w:tc>
      </w:tr>
      <w:tr w:rsidR="00C123EF" w14:paraId="1556A5A7" w14:textId="77777777" w:rsidTr="00210931">
        <w:tc>
          <w:tcPr>
            <w:tcW w:w="14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3"/>
            </w:tblGrid>
            <w:tr w:rsidR="00AE5377" w:rsidRPr="00AE5377" w14:paraId="04A74905" w14:textId="77777777" w:rsidTr="00AE5377">
              <w:trPr>
                <w:tblCellSpacing w:w="15" w:type="dxa"/>
              </w:trPr>
              <w:tc>
                <w:tcPr>
                  <w:tcW w:w="0" w:type="auto"/>
                  <w:vAlign w:val="center"/>
                  <w:hideMark/>
                </w:tcPr>
                <w:p w14:paraId="0BE5A994" w14:textId="77777777" w:rsidR="00AE5377" w:rsidRPr="00AE5377" w:rsidRDefault="00AE5377" w:rsidP="00AE5377">
                  <w:pPr>
                    <w:pStyle w:val="a6"/>
                    <w:spacing w:line="276" w:lineRule="auto"/>
                    <w:jc w:val="center"/>
                    <w:rPr>
                      <w:rFonts w:asciiTheme="minorEastAsia" w:hAnsiTheme="minorEastAsia"/>
                      <w:b/>
                      <w:bCs/>
                      <w:sz w:val="22"/>
                    </w:rPr>
                  </w:pPr>
                  <w:r w:rsidRPr="00AE5377">
                    <w:rPr>
                      <w:rFonts w:asciiTheme="minorEastAsia" w:hAnsiTheme="minorEastAsia"/>
                      <w:b/>
                      <w:bCs/>
                      <w:sz w:val="22"/>
                    </w:rPr>
                    <w:t>Facility Exclusion</w:t>
                  </w:r>
                </w:p>
              </w:tc>
            </w:tr>
          </w:tbl>
          <w:p w14:paraId="20A8E56A" w14:textId="77777777" w:rsidR="00AE5377" w:rsidRPr="00AE5377" w:rsidRDefault="00AE5377" w:rsidP="00AE5377">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5377" w:rsidRPr="00AE5377" w14:paraId="6373A250" w14:textId="77777777" w:rsidTr="00AE5377">
              <w:trPr>
                <w:tblCellSpacing w:w="15" w:type="dxa"/>
              </w:trPr>
              <w:tc>
                <w:tcPr>
                  <w:tcW w:w="0" w:type="auto"/>
                  <w:vAlign w:val="center"/>
                  <w:hideMark/>
                </w:tcPr>
                <w:p w14:paraId="0A75C783" w14:textId="77777777" w:rsidR="00AE5377" w:rsidRPr="00AE5377" w:rsidRDefault="00AE5377" w:rsidP="00AE5377">
                  <w:pPr>
                    <w:pStyle w:val="a6"/>
                    <w:spacing w:line="276" w:lineRule="auto"/>
                    <w:jc w:val="center"/>
                    <w:rPr>
                      <w:rFonts w:asciiTheme="minorEastAsia" w:hAnsiTheme="minorEastAsia"/>
                      <w:b/>
                      <w:bCs/>
                      <w:sz w:val="22"/>
                    </w:rPr>
                  </w:pPr>
                </w:p>
              </w:tc>
            </w:tr>
          </w:tbl>
          <w:p w14:paraId="09EEC536" w14:textId="40FB8337" w:rsidR="00C123EF" w:rsidRDefault="00C123EF" w:rsidP="00210931">
            <w:pPr>
              <w:pStyle w:val="a6"/>
              <w:spacing w:line="276" w:lineRule="auto"/>
              <w:jc w:val="center"/>
              <w:rPr>
                <w:rFonts w:asciiTheme="minorEastAsia" w:eastAsiaTheme="minorEastAsia" w:hAnsiTheme="minorEastAsia" w:hint="eastAsia"/>
                <w:b/>
                <w:bCs/>
                <w:sz w:val="22"/>
                <w:szCs w:val="22"/>
              </w:rPr>
            </w:pPr>
          </w:p>
        </w:tc>
        <w:tc>
          <w:tcPr>
            <w:tcW w:w="7790" w:type="dxa"/>
          </w:tcPr>
          <w:p w14:paraId="28105341" w14:textId="6C7F7E8A" w:rsidR="00C123EF" w:rsidRPr="00C123EF" w:rsidRDefault="00AE5377" w:rsidP="00C123EF">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When commencing trade, do you restrict a partner’s facilities from being used by other firms?</w:t>
            </w:r>
          </w:p>
        </w:tc>
      </w:tr>
    </w:tbl>
    <w:p w14:paraId="3615A570" w14:textId="690CD024" w:rsidR="00C123EF" w:rsidRDefault="00C123EF" w:rsidP="000528DE">
      <w:pPr>
        <w:pStyle w:val="a6"/>
        <w:ind w:left="400"/>
        <w:rPr>
          <w:rFonts w:ascii="맑은 고딕" w:eastAsia="맑은 고딕" w:hAnsi="맑은 고딕"/>
          <w:bCs/>
          <w:sz w:val="24"/>
          <w:szCs w:val="24"/>
        </w:rPr>
      </w:pPr>
      <w:r>
        <w:rPr>
          <w:rFonts w:ascii="맑은 고딕" w:eastAsia="맑은 고딕" w:hAnsi="맑은 고딕"/>
          <w:bCs/>
          <w:sz w:val="24"/>
          <w:szCs w:val="24"/>
        </w:rPr>
        <w:br w:type="page"/>
      </w:r>
    </w:p>
    <w:p w14:paraId="2D326B73" w14:textId="475EFF1B" w:rsidR="00FE4743" w:rsidRPr="00AE5377" w:rsidRDefault="00AE5377" w:rsidP="00964E15">
      <w:pPr>
        <w:pStyle w:val="a6"/>
        <w:numPr>
          <w:ilvl w:val="0"/>
          <w:numId w:val="22"/>
        </w:numPr>
        <w:ind w:left="400"/>
        <w:outlineLvl w:val="2"/>
        <w:rPr>
          <w:rFonts w:ascii="맑은 고딕" w:eastAsia="맑은 고딕" w:hAnsi="맑은 고딕"/>
          <w:b/>
          <w:sz w:val="24"/>
          <w:szCs w:val="24"/>
        </w:rPr>
      </w:pPr>
      <w:bookmarkStart w:id="36" w:name="_Toc200626946"/>
      <w:r w:rsidRPr="00AE5377">
        <w:rPr>
          <w:rFonts w:ascii="맑은 고딕" w:eastAsia="맑은 고딕" w:hAnsi="맑은 고딕"/>
          <w:b/>
          <w:sz w:val="24"/>
          <w:szCs w:val="24"/>
        </w:rPr>
        <w:lastRenderedPageBreak/>
        <w:t>Self-Inspection – Transaction Continuation Stage</w:t>
      </w:r>
      <w:bookmarkEnd w:id="36"/>
    </w:p>
    <w:tbl>
      <w:tblPr>
        <w:tblStyle w:val="a8"/>
        <w:tblW w:w="0" w:type="auto"/>
        <w:tblInd w:w="400" w:type="dxa"/>
        <w:tblLook w:val="04A0" w:firstRow="1" w:lastRow="0" w:firstColumn="1" w:lastColumn="0" w:noHBand="0" w:noVBand="1"/>
      </w:tblPr>
      <w:tblGrid>
        <w:gridCol w:w="2028"/>
        <w:gridCol w:w="7200"/>
      </w:tblGrid>
      <w:tr w:rsidR="001B1B97" w14:paraId="357BE163" w14:textId="77777777" w:rsidTr="00064B7B">
        <w:tc>
          <w:tcPr>
            <w:tcW w:w="2028" w:type="dxa"/>
            <w:shd w:val="clear" w:color="auto" w:fill="B4C6E7" w:themeFill="accent1" w:themeFillTint="66"/>
          </w:tcPr>
          <w:p w14:paraId="49EA2874" w14:textId="6099B86D" w:rsidR="001B1B97" w:rsidRPr="005F1F19" w:rsidRDefault="005F1F19" w:rsidP="005F1F19">
            <w:pPr>
              <w:widowControl/>
              <w:wordWrap/>
              <w:autoSpaceDE/>
              <w:autoSpaceDN/>
              <w:jc w:val="center"/>
              <w:rPr>
                <w:rFonts w:hint="eastAsia"/>
                <w:b/>
                <w:bCs/>
                <w:sz w:val="22"/>
              </w:rPr>
            </w:pPr>
            <w:r w:rsidRPr="005F1F19">
              <w:rPr>
                <w:rStyle w:val="af1"/>
                <w:sz w:val="22"/>
              </w:rPr>
              <w:t>Category</w:t>
            </w:r>
          </w:p>
        </w:tc>
        <w:tc>
          <w:tcPr>
            <w:tcW w:w="7200" w:type="dxa"/>
            <w:shd w:val="clear" w:color="auto" w:fill="B4C6E7" w:themeFill="accent1" w:themeFillTint="66"/>
          </w:tcPr>
          <w:p w14:paraId="371ED91C" w14:textId="00248513" w:rsidR="001B1B97" w:rsidRPr="0053053D" w:rsidRDefault="005F1F19" w:rsidP="00210931">
            <w:pPr>
              <w:pStyle w:val="a6"/>
              <w:spacing w:line="276" w:lineRule="auto"/>
              <w:jc w:val="center"/>
              <w:rPr>
                <w:rFonts w:asciiTheme="minorEastAsia" w:eastAsiaTheme="minorEastAsia" w:hAnsiTheme="minorEastAsia"/>
                <w:bCs/>
                <w:sz w:val="22"/>
                <w:szCs w:val="22"/>
              </w:rPr>
            </w:pPr>
            <w:r w:rsidRPr="005F1F19">
              <w:rPr>
                <w:rFonts w:asciiTheme="minorEastAsia" w:eastAsiaTheme="minorEastAsia" w:hAnsiTheme="minorEastAsia"/>
                <w:b/>
                <w:bCs/>
                <w:sz w:val="22"/>
                <w:szCs w:val="22"/>
              </w:rPr>
              <w:t>Check Items</w:t>
            </w:r>
          </w:p>
        </w:tc>
      </w:tr>
      <w:tr w:rsidR="001B1B97" w14:paraId="2D092BBC" w14:textId="77777777" w:rsidTr="00064B7B">
        <w:tc>
          <w:tcPr>
            <w:tcW w:w="2028" w:type="dxa"/>
          </w:tcPr>
          <w:p w14:paraId="60D480AE" w14:textId="7C3BDFE9" w:rsidR="001B1B97" w:rsidRPr="00B446AC" w:rsidRDefault="00AE5377" w:rsidP="00210931">
            <w:pPr>
              <w:pStyle w:val="a6"/>
              <w:spacing w:line="276" w:lineRule="auto"/>
              <w:jc w:val="center"/>
              <w:rPr>
                <w:rFonts w:asciiTheme="minorEastAsia" w:eastAsiaTheme="minorEastAsia" w:hAnsiTheme="minorEastAsia"/>
                <w:b/>
                <w:bCs/>
                <w:sz w:val="22"/>
                <w:szCs w:val="22"/>
              </w:rPr>
            </w:pPr>
            <w:r w:rsidRPr="00AE5377">
              <w:rPr>
                <w:rFonts w:asciiTheme="minorEastAsia" w:eastAsiaTheme="minorEastAsia" w:hAnsiTheme="minorEastAsia"/>
                <w:b/>
                <w:bCs/>
                <w:sz w:val="22"/>
                <w:szCs w:val="22"/>
              </w:rPr>
              <w:t>Joint Refusal to Deal</w:t>
            </w:r>
          </w:p>
        </w:tc>
        <w:tc>
          <w:tcPr>
            <w:tcW w:w="7200" w:type="dxa"/>
          </w:tcPr>
          <w:p w14:paraId="535989D2" w14:textId="7ECD21DF" w:rsidR="001B1B97" w:rsidRPr="001B1B97" w:rsidRDefault="00AE5377" w:rsidP="00582B2D">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Together with competitors, are you suspending trade with a specific company or severely limiting quantities?</w:t>
            </w:r>
          </w:p>
        </w:tc>
      </w:tr>
      <w:tr w:rsidR="001B1B97" w14:paraId="1B0A79FB" w14:textId="77777777" w:rsidTr="00064B7B">
        <w:tc>
          <w:tcPr>
            <w:tcW w:w="2028" w:type="dxa"/>
          </w:tcPr>
          <w:p w14:paraId="78999F01" w14:textId="699CAC2F" w:rsidR="001B1B97" w:rsidRPr="00B446AC" w:rsidRDefault="00064B7B" w:rsidP="00210931">
            <w:pPr>
              <w:pStyle w:val="a6"/>
              <w:spacing w:line="276" w:lineRule="auto"/>
              <w:jc w:val="center"/>
              <w:rPr>
                <w:rFonts w:asciiTheme="minorEastAsia" w:eastAsiaTheme="minorEastAsia" w:hAnsiTheme="minorEastAsia"/>
                <w:b/>
                <w:bCs/>
                <w:sz w:val="22"/>
                <w:szCs w:val="22"/>
              </w:rPr>
            </w:pPr>
            <w:r w:rsidRPr="00064B7B">
              <w:rPr>
                <w:rFonts w:asciiTheme="minorEastAsia" w:eastAsiaTheme="minorEastAsia" w:hAnsiTheme="minorEastAsia"/>
                <w:b/>
                <w:bCs/>
                <w:sz w:val="22"/>
                <w:szCs w:val="22"/>
              </w:rPr>
              <w:t>Other Coercive Terms</w:t>
            </w:r>
          </w:p>
        </w:tc>
        <w:tc>
          <w:tcPr>
            <w:tcW w:w="7200" w:type="dxa"/>
          </w:tcPr>
          <w:p w14:paraId="3875D21D" w14:textId="49F0A636" w:rsidR="001B1B97" w:rsidRPr="00582B2D" w:rsidRDefault="00AE5377" w:rsidP="00582B2D">
            <w:pPr>
              <w:pStyle w:val="Default"/>
              <w:numPr>
                <w:ilvl w:val="0"/>
                <w:numId w:val="26"/>
              </w:numPr>
              <w:wordWrap w:val="0"/>
              <w:spacing w:line="276" w:lineRule="auto"/>
              <w:ind w:left="403" w:hanging="403"/>
              <w:jc w:val="both"/>
              <w:rPr>
                <w:rFonts w:asciiTheme="minorEastAsia" w:hAnsiTheme="minorEastAsia"/>
                <w:bCs/>
                <w:sz w:val="22"/>
                <w:szCs w:val="22"/>
              </w:rPr>
            </w:pPr>
            <w:r w:rsidRPr="00AE5377">
              <w:rPr>
                <w:rFonts w:asciiTheme="minorEastAsia" w:hAnsiTheme="minorEastAsia"/>
                <w:bCs/>
                <w:sz w:val="22"/>
                <w:szCs w:val="22"/>
              </w:rPr>
              <w:t>Do you reduce volumes or delist a supplier if they do not accept unfair terms?</w:t>
            </w:r>
          </w:p>
        </w:tc>
      </w:tr>
      <w:tr w:rsidR="001B1B97" w14:paraId="53D66D22" w14:textId="77777777" w:rsidTr="00064B7B">
        <w:tc>
          <w:tcPr>
            <w:tcW w:w="20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tblGrid>
            <w:tr w:rsidR="00064B7B" w:rsidRPr="00064B7B" w14:paraId="788D005F" w14:textId="77777777" w:rsidTr="00064B7B">
              <w:trPr>
                <w:tblCellSpacing w:w="15" w:type="dxa"/>
              </w:trPr>
              <w:tc>
                <w:tcPr>
                  <w:tcW w:w="0" w:type="auto"/>
                  <w:vAlign w:val="center"/>
                  <w:hideMark/>
                </w:tcPr>
                <w:p w14:paraId="570BBE36" w14:textId="77777777" w:rsidR="00064B7B" w:rsidRPr="00064B7B" w:rsidRDefault="00064B7B" w:rsidP="00064B7B">
                  <w:pPr>
                    <w:pStyle w:val="a6"/>
                    <w:spacing w:line="276" w:lineRule="auto"/>
                    <w:jc w:val="center"/>
                    <w:rPr>
                      <w:rFonts w:asciiTheme="minorEastAsia" w:hAnsiTheme="minorEastAsia"/>
                      <w:b/>
                      <w:bCs/>
                      <w:sz w:val="22"/>
                    </w:rPr>
                  </w:pPr>
                  <w:r w:rsidRPr="00064B7B">
                    <w:rPr>
                      <w:rFonts w:asciiTheme="minorEastAsia" w:hAnsiTheme="minorEastAsia"/>
                      <w:b/>
                      <w:bCs/>
                      <w:sz w:val="22"/>
                    </w:rPr>
                    <w:t>Other Refusals</w:t>
                  </w:r>
                </w:p>
              </w:tc>
            </w:tr>
          </w:tbl>
          <w:p w14:paraId="545425C9" w14:textId="77777777" w:rsidR="00064B7B" w:rsidRPr="00064B7B" w:rsidRDefault="00064B7B" w:rsidP="00064B7B">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064B7B" w14:paraId="4C2CA0E2" w14:textId="77777777" w:rsidTr="00064B7B">
              <w:trPr>
                <w:tblCellSpacing w:w="15" w:type="dxa"/>
              </w:trPr>
              <w:tc>
                <w:tcPr>
                  <w:tcW w:w="0" w:type="auto"/>
                  <w:vAlign w:val="center"/>
                  <w:hideMark/>
                </w:tcPr>
                <w:p w14:paraId="3B3A71CD" w14:textId="77777777" w:rsidR="00064B7B" w:rsidRPr="00064B7B" w:rsidRDefault="00064B7B" w:rsidP="00064B7B">
                  <w:pPr>
                    <w:pStyle w:val="a6"/>
                    <w:spacing w:line="276" w:lineRule="auto"/>
                    <w:jc w:val="center"/>
                    <w:rPr>
                      <w:rFonts w:asciiTheme="minorEastAsia" w:hAnsiTheme="minorEastAsia"/>
                      <w:b/>
                      <w:bCs/>
                      <w:sz w:val="22"/>
                    </w:rPr>
                  </w:pPr>
                </w:p>
              </w:tc>
            </w:tr>
          </w:tbl>
          <w:p w14:paraId="31B5D7C0" w14:textId="1C71004E" w:rsidR="001B1B97" w:rsidRPr="00B446AC" w:rsidRDefault="001B1B97" w:rsidP="00210931">
            <w:pPr>
              <w:pStyle w:val="a6"/>
              <w:spacing w:line="276" w:lineRule="auto"/>
              <w:jc w:val="center"/>
              <w:rPr>
                <w:rFonts w:asciiTheme="minorEastAsia" w:eastAsiaTheme="minorEastAsia" w:hAnsiTheme="minorEastAsia" w:hint="eastAsia"/>
                <w:b/>
                <w:bCs/>
                <w:sz w:val="22"/>
                <w:szCs w:val="22"/>
              </w:rPr>
            </w:pPr>
          </w:p>
        </w:tc>
        <w:tc>
          <w:tcPr>
            <w:tcW w:w="7200" w:type="dxa"/>
          </w:tcPr>
          <w:p w14:paraId="2822A310" w14:textId="70113257" w:rsidR="001B1B97" w:rsidRPr="00582B2D" w:rsidRDefault="00AE5377" w:rsidP="00582B2D">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trade with exclusive partners while cutting off those who also trade with rivals?</w:t>
            </w:r>
          </w:p>
        </w:tc>
      </w:tr>
      <w:tr w:rsidR="001B1B97" w14:paraId="62BD862C" w14:textId="77777777" w:rsidTr="00064B7B">
        <w:tc>
          <w:tcPr>
            <w:tcW w:w="2028" w:type="dxa"/>
          </w:tcPr>
          <w:p w14:paraId="137B78E2" w14:textId="7454B928" w:rsidR="001B1B97" w:rsidRPr="00B446AC" w:rsidRDefault="00064B7B" w:rsidP="00210931">
            <w:pPr>
              <w:pStyle w:val="a6"/>
              <w:spacing w:line="276" w:lineRule="auto"/>
              <w:jc w:val="center"/>
              <w:rPr>
                <w:rFonts w:asciiTheme="minorEastAsia" w:eastAsiaTheme="minorEastAsia" w:hAnsiTheme="minorEastAsia"/>
                <w:b/>
                <w:bCs/>
                <w:sz w:val="22"/>
                <w:szCs w:val="22"/>
              </w:rPr>
            </w:pPr>
            <w:r w:rsidRPr="00064B7B">
              <w:rPr>
                <w:rFonts w:asciiTheme="minorEastAsia" w:eastAsiaTheme="minorEastAsia" w:hAnsiTheme="minorEastAsia"/>
                <w:b/>
                <w:bCs/>
                <w:sz w:val="22"/>
                <w:szCs w:val="22"/>
              </w:rPr>
              <w:t>Price / Term Discrimination</w:t>
            </w:r>
          </w:p>
        </w:tc>
        <w:tc>
          <w:tcPr>
            <w:tcW w:w="7200" w:type="dxa"/>
          </w:tcPr>
          <w:p w14:paraId="02D93B1D" w14:textId="7DBC3E2F" w:rsidR="001B1B97" w:rsidRPr="00582B2D" w:rsidRDefault="00AE5377" w:rsidP="00582B2D">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grant certain partners better discounts, fees, or terms without justification?</w:t>
            </w:r>
          </w:p>
        </w:tc>
      </w:tr>
      <w:tr w:rsidR="001B1B97" w14:paraId="64302A17" w14:textId="77777777" w:rsidTr="00064B7B">
        <w:tc>
          <w:tcPr>
            <w:tcW w:w="20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rsidR="00064B7B" w:rsidRPr="00064B7B" w14:paraId="2DAF6B63" w14:textId="77777777" w:rsidTr="00064B7B">
              <w:trPr>
                <w:tblCellSpacing w:w="15" w:type="dxa"/>
              </w:trPr>
              <w:tc>
                <w:tcPr>
                  <w:tcW w:w="0" w:type="auto"/>
                  <w:vAlign w:val="center"/>
                  <w:hideMark/>
                </w:tcPr>
                <w:p w14:paraId="0B8FFB7C" w14:textId="77777777" w:rsidR="00064B7B" w:rsidRPr="00064B7B" w:rsidRDefault="00064B7B" w:rsidP="00064B7B">
                  <w:pPr>
                    <w:pStyle w:val="a6"/>
                    <w:spacing w:line="276" w:lineRule="auto"/>
                    <w:jc w:val="center"/>
                    <w:rPr>
                      <w:rFonts w:asciiTheme="minorEastAsia" w:hAnsiTheme="minorEastAsia"/>
                      <w:b/>
                      <w:bCs/>
                      <w:sz w:val="22"/>
                    </w:rPr>
                  </w:pPr>
                  <w:r w:rsidRPr="00064B7B">
                    <w:rPr>
                      <w:rFonts w:asciiTheme="minorEastAsia" w:hAnsiTheme="minorEastAsia"/>
                      <w:b/>
                      <w:bCs/>
                      <w:sz w:val="22"/>
                    </w:rPr>
                    <w:t>Collective Discrimination</w:t>
                  </w:r>
                </w:p>
              </w:tc>
            </w:tr>
          </w:tbl>
          <w:p w14:paraId="3DB7764E" w14:textId="77777777" w:rsidR="00064B7B" w:rsidRPr="00064B7B" w:rsidRDefault="00064B7B" w:rsidP="00064B7B">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064B7B" w14:paraId="05228060" w14:textId="77777777" w:rsidTr="00064B7B">
              <w:trPr>
                <w:tblCellSpacing w:w="15" w:type="dxa"/>
              </w:trPr>
              <w:tc>
                <w:tcPr>
                  <w:tcW w:w="0" w:type="auto"/>
                  <w:vAlign w:val="center"/>
                  <w:hideMark/>
                </w:tcPr>
                <w:p w14:paraId="424250CC" w14:textId="77777777" w:rsidR="00064B7B" w:rsidRPr="00064B7B" w:rsidRDefault="00064B7B" w:rsidP="00064B7B">
                  <w:pPr>
                    <w:pStyle w:val="a6"/>
                    <w:spacing w:line="276" w:lineRule="auto"/>
                    <w:jc w:val="center"/>
                    <w:rPr>
                      <w:rFonts w:asciiTheme="minorEastAsia" w:hAnsiTheme="minorEastAsia"/>
                      <w:b/>
                      <w:bCs/>
                      <w:sz w:val="22"/>
                    </w:rPr>
                  </w:pPr>
                </w:p>
              </w:tc>
            </w:tr>
          </w:tbl>
          <w:p w14:paraId="4251212B" w14:textId="56FEE47A" w:rsidR="001B1B97" w:rsidRDefault="001B1B97" w:rsidP="00210931">
            <w:pPr>
              <w:pStyle w:val="a6"/>
              <w:spacing w:line="276" w:lineRule="auto"/>
              <w:jc w:val="center"/>
              <w:rPr>
                <w:rFonts w:asciiTheme="minorEastAsia" w:eastAsiaTheme="minorEastAsia" w:hAnsiTheme="minorEastAsia" w:hint="eastAsia"/>
                <w:b/>
                <w:bCs/>
                <w:sz w:val="22"/>
                <w:szCs w:val="22"/>
              </w:rPr>
            </w:pPr>
          </w:p>
        </w:tc>
        <w:tc>
          <w:tcPr>
            <w:tcW w:w="7200" w:type="dxa"/>
          </w:tcPr>
          <w:p w14:paraId="3D724790" w14:textId="0BCD2B12" w:rsidR="001B1B97" w:rsidRPr="00582B2D" w:rsidRDefault="00AE5377" w:rsidP="00582B2D">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jointly change contract terms to disadvantage a specific firm?</w:t>
            </w:r>
          </w:p>
        </w:tc>
      </w:tr>
      <w:tr w:rsidR="001B1B97" w14:paraId="6F33D9C9" w14:textId="77777777" w:rsidTr="00064B7B">
        <w:tc>
          <w:tcPr>
            <w:tcW w:w="20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rsidR="00064B7B" w:rsidRPr="00064B7B" w14:paraId="688F634C" w14:textId="77777777" w:rsidTr="00064B7B">
              <w:trPr>
                <w:tblCellSpacing w:w="15" w:type="dxa"/>
              </w:trPr>
              <w:tc>
                <w:tcPr>
                  <w:tcW w:w="0" w:type="auto"/>
                  <w:vAlign w:val="center"/>
                  <w:hideMark/>
                </w:tcPr>
                <w:p w14:paraId="4E3BD60C" w14:textId="77777777" w:rsidR="00064B7B" w:rsidRPr="00064B7B" w:rsidRDefault="00064B7B" w:rsidP="00064B7B">
                  <w:pPr>
                    <w:pStyle w:val="a6"/>
                    <w:spacing w:line="276" w:lineRule="auto"/>
                    <w:jc w:val="center"/>
                    <w:rPr>
                      <w:rFonts w:asciiTheme="minorEastAsia" w:hAnsiTheme="minorEastAsia"/>
                      <w:b/>
                      <w:bCs/>
                      <w:sz w:val="22"/>
                    </w:rPr>
                  </w:pPr>
                  <w:r w:rsidRPr="00064B7B">
                    <w:rPr>
                      <w:rFonts w:asciiTheme="minorEastAsia" w:hAnsiTheme="minorEastAsia"/>
                      <w:b/>
                      <w:bCs/>
                      <w:sz w:val="22"/>
                    </w:rPr>
                    <w:t>Affiliate Favoritism</w:t>
                  </w:r>
                </w:p>
              </w:tc>
            </w:tr>
          </w:tbl>
          <w:p w14:paraId="5FE14BC0" w14:textId="77777777" w:rsidR="00064B7B" w:rsidRPr="00064B7B" w:rsidRDefault="00064B7B" w:rsidP="00064B7B">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064B7B" w14:paraId="39B7462A" w14:textId="77777777" w:rsidTr="00064B7B">
              <w:trPr>
                <w:tblCellSpacing w:w="15" w:type="dxa"/>
              </w:trPr>
              <w:tc>
                <w:tcPr>
                  <w:tcW w:w="0" w:type="auto"/>
                  <w:vAlign w:val="center"/>
                  <w:hideMark/>
                </w:tcPr>
                <w:p w14:paraId="6123E93A" w14:textId="77777777" w:rsidR="00064B7B" w:rsidRPr="00064B7B" w:rsidRDefault="00064B7B" w:rsidP="00064B7B">
                  <w:pPr>
                    <w:pStyle w:val="a6"/>
                    <w:spacing w:line="276" w:lineRule="auto"/>
                    <w:jc w:val="center"/>
                    <w:rPr>
                      <w:rFonts w:asciiTheme="minorEastAsia" w:hAnsiTheme="minorEastAsia"/>
                      <w:b/>
                      <w:bCs/>
                      <w:sz w:val="22"/>
                    </w:rPr>
                  </w:pPr>
                </w:p>
              </w:tc>
            </w:tr>
          </w:tbl>
          <w:p w14:paraId="4FFED89B" w14:textId="382A6A46" w:rsidR="001B1B97" w:rsidRDefault="001B1B97" w:rsidP="00210931">
            <w:pPr>
              <w:pStyle w:val="a6"/>
              <w:spacing w:line="276" w:lineRule="auto"/>
              <w:jc w:val="center"/>
              <w:rPr>
                <w:rFonts w:asciiTheme="minorEastAsia" w:eastAsiaTheme="minorEastAsia" w:hAnsiTheme="minorEastAsia" w:hint="eastAsia"/>
                <w:b/>
                <w:bCs/>
                <w:sz w:val="22"/>
                <w:szCs w:val="22"/>
              </w:rPr>
            </w:pPr>
          </w:p>
        </w:tc>
        <w:tc>
          <w:tcPr>
            <w:tcW w:w="7200" w:type="dxa"/>
          </w:tcPr>
          <w:p w14:paraId="7EC88F71" w14:textId="63B4379F" w:rsidR="001B1B97" w:rsidRPr="00582B2D" w:rsidRDefault="00AE5377" w:rsidP="00582B2D">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supply raw materials to an affiliate’s rival under worse conditions to protect the affiliate?</w:t>
            </w:r>
          </w:p>
        </w:tc>
      </w:tr>
      <w:tr w:rsidR="00064B7B" w14:paraId="4F249DC5" w14:textId="77777777" w:rsidTr="00064B7B">
        <w:tc>
          <w:tcPr>
            <w:tcW w:w="20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rsidR="00064B7B" w:rsidRPr="0067320F" w14:paraId="19EC0EDC" w14:textId="77777777" w:rsidTr="0067320F">
              <w:trPr>
                <w:tblCellSpacing w:w="15" w:type="dxa"/>
              </w:trPr>
              <w:tc>
                <w:tcPr>
                  <w:tcW w:w="0" w:type="auto"/>
                  <w:vAlign w:val="center"/>
                  <w:hideMark/>
                </w:tcPr>
                <w:p w14:paraId="377EE38B" w14:textId="77777777" w:rsidR="00064B7B" w:rsidRPr="0067320F" w:rsidRDefault="00064B7B" w:rsidP="0067320F">
                  <w:pPr>
                    <w:pStyle w:val="a6"/>
                    <w:spacing w:line="276" w:lineRule="auto"/>
                    <w:jc w:val="center"/>
                    <w:rPr>
                      <w:rFonts w:asciiTheme="minorEastAsia" w:hAnsiTheme="minorEastAsia"/>
                      <w:b/>
                      <w:bCs/>
                      <w:sz w:val="22"/>
                    </w:rPr>
                  </w:pPr>
                  <w:r w:rsidRPr="0067320F">
                    <w:rPr>
                      <w:rFonts w:asciiTheme="minorEastAsia" w:hAnsiTheme="minorEastAsia"/>
                      <w:b/>
                      <w:bCs/>
                      <w:sz w:val="22"/>
                    </w:rPr>
                    <w:t>Continuous or One-Time Predatory Pricing</w:t>
                  </w:r>
                </w:p>
              </w:tc>
            </w:tr>
          </w:tbl>
          <w:p w14:paraId="1002CCB7" w14:textId="77777777" w:rsidR="00064B7B" w:rsidRPr="0067320F" w:rsidRDefault="00064B7B" w:rsidP="0067320F">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67320F" w14:paraId="45692973" w14:textId="77777777" w:rsidTr="0067320F">
              <w:trPr>
                <w:tblCellSpacing w:w="15" w:type="dxa"/>
              </w:trPr>
              <w:tc>
                <w:tcPr>
                  <w:tcW w:w="0" w:type="auto"/>
                  <w:vAlign w:val="center"/>
                  <w:hideMark/>
                </w:tcPr>
                <w:p w14:paraId="56744433" w14:textId="77777777" w:rsidR="00064B7B" w:rsidRPr="0067320F" w:rsidRDefault="00064B7B" w:rsidP="0067320F">
                  <w:pPr>
                    <w:pStyle w:val="a6"/>
                    <w:spacing w:line="276" w:lineRule="auto"/>
                    <w:jc w:val="center"/>
                    <w:rPr>
                      <w:rFonts w:asciiTheme="minorEastAsia" w:hAnsiTheme="minorEastAsia"/>
                      <w:b/>
                      <w:bCs/>
                      <w:sz w:val="22"/>
                    </w:rPr>
                  </w:pPr>
                </w:p>
              </w:tc>
            </w:tr>
          </w:tbl>
          <w:p w14:paraId="7A66BB9B" w14:textId="01288FF6" w:rsidR="00064B7B" w:rsidRPr="00064B7B" w:rsidRDefault="00064B7B" w:rsidP="001B1B97">
            <w:pPr>
              <w:pStyle w:val="a6"/>
              <w:spacing w:line="276" w:lineRule="auto"/>
              <w:jc w:val="center"/>
              <w:rPr>
                <w:rFonts w:asciiTheme="minorEastAsia" w:eastAsiaTheme="minorEastAsia" w:hAnsiTheme="minorEastAsia"/>
                <w:b/>
                <w:bCs/>
                <w:sz w:val="22"/>
                <w:szCs w:val="22"/>
              </w:rPr>
            </w:pPr>
          </w:p>
        </w:tc>
        <w:tc>
          <w:tcPr>
            <w:tcW w:w="7200" w:type="dxa"/>
          </w:tcPr>
          <w:p w14:paraId="5238265D" w14:textId="270345B1"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AE5377">
              <w:rPr>
                <w:rFonts w:asciiTheme="minorEastAsia" w:hAnsiTheme="minorEastAsia"/>
                <w:sz w:val="22"/>
                <w:szCs w:val="22"/>
              </w:rPr>
              <w:t>Do you secretly pay dealers to prioriti</w:t>
            </w:r>
            <w:r>
              <w:rPr>
                <w:rFonts w:asciiTheme="minorEastAsia" w:hAnsiTheme="minorEastAsia" w:hint="eastAsia"/>
                <w:sz w:val="22"/>
                <w:szCs w:val="22"/>
              </w:rPr>
              <w:t>z</w:t>
            </w:r>
            <w:r w:rsidRPr="00AE5377">
              <w:rPr>
                <w:rFonts w:asciiTheme="minorEastAsia" w:hAnsiTheme="minorEastAsia"/>
                <w:sz w:val="22"/>
                <w:szCs w:val="22"/>
              </w:rPr>
              <w:t>e your product over competitors’?</w:t>
            </w:r>
          </w:p>
        </w:tc>
      </w:tr>
      <w:tr w:rsidR="00064B7B" w14:paraId="7FAAE259" w14:textId="77777777" w:rsidTr="00064B7B">
        <w:tc>
          <w:tcPr>
            <w:tcW w:w="2028" w:type="dxa"/>
          </w:tcPr>
          <w:p w14:paraId="4AC55C31" w14:textId="43955F75" w:rsidR="00064B7B" w:rsidRDefault="00064B7B" w:rsidP="00210931">
            <w:pPr>
              <w:pStyle w:val="a6"/>
              <w:spacing w:line="276" w:lineRule="auto"/>
              <w:jc w:val="center"/>
              <w:rPr>
                <w:rFonts w:asciiTheme="minorEastAsia" w:eastAsiaTheme="minorEastAsia" w:hAnsiTheme="minorEastAsia" w:hint="eastAsia"/>
                <w:b/>
                <w:bCs/>
                <w:sz w:val="22"/>
                <w:szCs w:val="22"/>
              </w:rPr>
            </w:pPr>
            <w:r w:rsidRPr="0067320F">
              <w:rPr>
                <w:rFonts w:asciiTheme="minorEastAsia" w:eastAsiaTheme="minorEastAsia" w:hAnsiTheme="minorEastAsia"/>
                <w:b/>
                <w:bCs/>
                <w:sz w:val="22"/>
                <w:szCs w:val="22"/>
              </w:rPr>
              <w:t>Unfair High-Price Purchasing</w:t>
            </w:r>
          </w:p>
        </w:tc>
        <w:tc>
          <w:tcPr>
            <w:tcW w:w="7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4"/>
            </w:tblGrid>
            <w:tr w:rsidR="00064B7B" w:rsidRPr="00AE5377" w14:paraId="4ECEA173" w14:textId="77777777" w:rsidTr="00AE5377">
              <w:trPr>
                <w:tblCellSpacing w:w="15" w:type="dxa"/>
              </w:trPr>
              <w:tc>
                <w:tcPr>
                  <w:tcW w:w="0" w:type="auto"/>
                  <w:vAlign w:val="center"/>
                  <w:hideMark/>
                </w:tcPr>
                <w:p w14:paraId="2FA457F2" w14:textId="77777777" w:rsidR="00064B7B" w:rsidRPr="00AE5377" w:rsidRDefault="00064B7B" w:rsidP="00AE5377">
                  <w:pPr>
                    <w:pStyle w:val="Default"/>
                    <w:numPr>
                      <w:ilvl w:val="0"/>
                      <w:numId w:val="26"/>
                    </w:numPr>
                    <w:wordWrap w:val="0"/>
                    <w:spacing w:line="276" w:lineRule="auto"/>
                    <w:ind w:left="403" w:hanging="403"/>
                    <w:jc w:val="both"/>
                    <w:rPr>
                      <w:rFonts w:asciiTheme="minorEastAsia" w:hAnsiTheme="minorEastAsia"/>
                      <w:sz w:val="22"/>
                    </w:rPr>
                  </w:pPr>
                  <w:r w:rsidRPr="00AE5377">
                    <w:rPr>
                      <w:rFonts w:asciiTheme="minorEastAsia" w:hAnsiTheme="minorEastAsia"/>
                      <w:sz w:val="22"/>
                    </w:rPr>
                    <w:t>• Do you compel buyers to take old inventory with new products?</w:t>
                  </w:r>
                </w:p>
              </w:tc>
            </w:tr>
          </w:tbl>
          <w:p w14:paraId="68149E01" w14:textId="77777777" w:rsidR="00064B7B" w:rsidRPr="00AE5377" w:rsidRDefault="00064B7B" w:rsidP="00AE5377">
            <w:pPr>
              <w:pStyle w:val="Default"/>
              <w:numPr>
                <w:ilvl w:val="0"/>
                <w:numId w:val="26"/>
              </w:numPr>
              <w:wordWrap w:val="0"/>
              <w:spacing w:line="276" w:lineRule="auto"/>
              <w:ind w:left="403" w:hanging="403"/>
              <w:jc w:val="both"/>
              <w:rPr>
                <w:rFonts w:asciiTheme="minorEastAsia" w:hAnsiTheme="minorEastAsia"/>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AE5377" w14:paraId="31EB304F" w14:textId="77777777" w:rsidTr="00AE5377">
              <w:trPr>
                <w:tblCellSpacing w:w="15" w:type="dxa"/>
              </w:trPr>
              <w:tc>
                <w:tcPr>
                  <w:tcW w:w="0" w:type="auto"/>
                  <w:vAlign w:val="center"/>
                  <w:hideMark/>
                </w:tcPr>
                <w:p w14:paraId="79FE7569" w14:textId="77777777" w:rsidR="00064B7B" w:rsidRPr="00AE5377" w:rsidRDefault="00064B7B" w:rsidP="00AE5377">
                  <w:pPr>
                    <w:pStyle w:val="Default"/>
                    <w:numPr>
                      <w:ilvl w:val="0"/>
                      <w:numId w:val="26"/>
                    </w:numPr>
                    <w:wordWrap w:val="0"/>
                    <w:spacing w:line="276" w:lineRule="auto"/>
                    <w:ind w:left="403" w:hanging="403"/>
                    <w:jc w:val="both"/>
                    <w:rPr>
                      <w:rFonts w:asciiTheme="minorEastAsia" w:hAnsiTheme="minorEastAsia"/>
                      <w:sz w:val="22"/>
                    </w:rPr>
                  </w:pPr>
                </w:p>
              </w:tc>
            </w:tr>
          </w:tbl>
          <w:p w14:paraId="106EA489" w14:textId="547BE245"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p>
        </w:tc>
      </w:tr>
      <w:tr w:rsidR="00064B7B" w14:paraId="54604368" w14:textId="77777777" w:rsidTr="00064B7B">
        <w:tc>
          <w:tcPr>
            <w:tcW w:w="20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rsidR="00064B7B" w:rsidRPr="0067320F" w14:paraId="426053A6" w14:textId="77777777" w:rsidTr="0067320F">
              <w:trPr>
                <w:tblCellSpacing w:w="15" w:type="dxa"/>
              </w:trPr>
              <w:tc>
                <w:tcPr>
                  <w:tcW w:w="0" w:type="auto"/>
                  <w:vAlign w:val="center"/>
                  <w:hideMark/>
                </w:tcPr>
                <w:p w14:paraId="26A92795" w14:textId="77777777" w:rsidR="00064B7B" w:rsidRPr="0067320F" w:rsidRDefault="00064B7B" w:rsidP="0067320F">
                  <w:pPr>
                    <w:pStyle w:val="a6"/>
                    <w:spacing w:line="276" w:lineRule="auto"/>
                    <w:jc w:val="center"/>
                    <w:rPr>
                      <w:rFonts w:asciiTheme="minorEastAsia" w:hAnsiTheme="minorEastAsia"/>
                      <w:b/>
                      <w:bCs/>
                      <w:sz w:val="22"/>
                    </w:rPr>
                  </w:pPr>
                  <w:r w:rsidRPr="0067320F">
                    <w:rPr>
                      <w:rFonts w:asciiTheme="minorEastAsia" w:hAnsiTheme="minorEastAsia"/>
                      <w:b/>
                      <w:bCs/>
                      <w:sz w:val="22"/>
                    </w:rPr>
                    <w:t>Customer Inducement by Hidden Rebates</w:t>
                  </w:r>
                </w:p>
              </w:tc>
            </w:tr>
          </w:tbl>
          <w:p w14:paraId="0475DCF4" w14:textId="77777777" w:rsidR="00064B7B" w:rsidRPr="0067320F" w:rsidRDefault="00064B7B" w:rsidP="0067320F">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67320F" w14:paraId="71CE7A0B" w14:textId="77777777" w:rsidTr="0067320F">
              <w:trPr>
                <w:tblCellSpacing w:w="15" w:type="dxa"/>
              </w:trPr>
              <w:tc>
                <w:tcPr>
                  <w:tcW w:w="0" w:type="auto"/>
                  <w:vAlign w:val="center"/>
                  <w:hideMark/>
                </w:tcPr>
                <w:p w14:paraId="38AA215B" w14:textId="77777777" w:rsidR="00064B7B" w:rsidRPr="0067320F" w:rsidRDefault="00064B7B" w:rsidP="0067320F">
                  <w:pPr>
                    <w:pStyle w:val="a6"/>
                    <w:spacing w:line="276" w:lineRule="auto"/>
                    <w:jc w:val="center"/>
                    <w:rPr>
                      <w:rFonts w:asciiTheme="minorEastAsia" w:hAnsiTheme="minorEastAsia"/>
                      <w:b/>
                      <w:bCs/>
                      <w:sz w:val="22"/>
                    </w:rPr>
                  </w:pPr>
                </w:p>
              </w:tc>
            </w:tr>
          </w:tbl>
          <w:p w14:paraId="59BA7494" w14:textId="3F750D0E" w:rsidR="00064B7B" w:rsidRPr="0067320F" w:rsidRDefault="00064B7B" w:rsidP="00210931">
            <w:pPr>
              <w:pStyle w:val="a6"/>
              <w:spacing w:line="276" w:lineRule="auto"/>
              <w:jc w:val="center"/>
              <w:rPr>
                <w:rFonts w:asciiTheme="minorEastAsia" w:eastAsiaTheme="minorEastAsia" w:hAnsiTheme="minorEastAsia"/>
                <w:b/>
                <w:bCs/>
                <w:sz w:val="22"/>
                <w:szCs w:val="22"/>
              </w:rPr>
            </w:pPr>
          </w:p>
        </w:tc>
        <w:tc>
          <w:tcPr>
            <w:tcW w:w="7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4"/>
            </w:tblGrid>
            <w:tr w:rsidR="00064B7B" w:rsidRPr="00AE5377" w14:paraId="30B0F868" w14:textId="77777777" w:rsidTr="00AE53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4"/>
                  </w:tblGrid>
                  <w:tr w:rsidR="00064B7B" w:rsidRPr="0067320F" w14:paraId="259BED80" w14:textId="77777777" w:rsidTr="0067320F">
                    <w:trPr>
                      <w:tblCellSpacing w:w="15" w:type="dxa"/>
                    </w:trPr>
                    <w:tc>
                      <w:tcPr>
                        <w:tcW w:w="0" w:type="auto"/>
                        <w:vAlign w:val="center"/>
                        <w:hideMark/>
                      </w:tcPr>
                      <w:p w14:paraId="6E17E43D" w14:textId="3DCA50D3" w:rsidR="00064B7B" w:rsidRPr="0067320F" w:rsidRDefault="00064B7B" w:rsidP="0067320F">
                        <w:pPr>
                          <w:pStyle w:val="Default"/>
                          <w:numPr>
                            <w:ilvl w:val="0"/>
                            <w:numId w:val="26"/>
                          </w:numPr>
                          <w:wordWrap w:val="0"/>
                          <w:spacing w:line="276" w:lineRule="auto"/>
                          <w:ind w:left="403" w:hanging="403"/>
                          <w:jc w:val="both"/>
                          <w:rPr>
                            <w:rFonts w:asciiTheme="minorEastAsia" w:hAnsiTheme="minorEastAsia"/>
                            <w:sz w:val="22"/>
                          </w:rPr>
                        </w:pPr>
                        <w:r w:rsidRPr="0067320F">
                          <w:rPr>
                            <w:rFonts w:asciiTheme="minorEastAsia" w:hAnsiTheme="minorEastAsia"/>
                            <w:sz w:val="22"/>
                          </w:rPr>
                          <w:t>Do you secretly pay dealers to prioriti</w:t>
                        </w:r>
                        <w:r w:rsidR="00B9289A">
                          <w:rPr>
                            <w:rFonts w:asciiTheme="minorEastAsia" w:hAnsiTheme="minorEastAsia" w:hint="eastAsia"/>
                            <w:sz w:val="22"/>
                          </w:rPr>
                          <w:t>z</w:t>
                        </w:r>
                        <w:r w:rsidRPr="0067320F">
                          <w:rPr>
                            <w:rFonts w:asciiTheme="minorEastAsia" w:hAnsiTheme="minorEastAsia"/>
                            <w:sz w:val="22"/>
                          </w:rPr>
                          <w:t>e your product over competitors’?</w:t>
                        </w:r>
                      </w:p>
                    </w:tc>
                  </w:tr>
                </w:tbl>
                <w:p w14:paraId="69F30C5B" w14:textId="77777777" w:rsidR="00064B7B" w:rsidRPr="0067320F" w:rsidRDefault="00064B7B" w:rsidP="0067320F">
                  <w:pPr>
                    <w:pStyle w:val="Default"/>
                    <w:numPr>
                      <w:ilvl w:val="0"/>
                      <w:numId w:val="26"/>
                    </w:numPr>
                    <w:wordWrap w:val="0"/>
                    <w:spacing w:line="276" w:lineRule="auto"/>
                    <w:ind w:left="403" w:hanging="403"/>
                    <w:jc w:val="both"/>
                    <w:rPr>
                      <w:rFonts w:asciiTheme="minorEastAsia" w:hAnsiTheme="minorEastAsia"/>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67320F" w14:paraId="7B3C23CB" w14:textId="77777777" w:rsidTr="0067320F">
                    <w:trPr>
                      <w:tblCellSpacing w:w="15" w:type="dxa"/>
                    </w:trPr>
                    <w:tc>
                      <w:tcPr>
                        <w:tcW w:w="0" w:type="auto"/>
                        <w:vAlign w:val="center"/>
                        <w:hideMark/>
                      </w:tcPr>
                      <w:p w14:paraId="2C2DFC7D" w14:textId="77777777" w:rsidR="00064B7B" w:rsidRPr="0067320F" w:rsidRDefault="00064B7B" w:rsidP="0067320F">
                        <w:pPr>
                          <w:pStyle w:val="Default"/>
                          <w:numPr>
                            <w:ilvl w:val="0"/>
                            <w:numId w:val="26"/>
                          </w:numPr>
                          <w:wordWrap w:val="0"/>
                          <w:spacing w:line="276" w:lineRule="auto"/>
                          <w:ind w:left="403" w:hanging="403"/>
                          <w:jc w:val="both"/>
                          <w:rPr>
                            <w:rFonts w:asciiTheme="minorEastAsia" w:hAnsiTheme="minorEastAsia"/>
                            <w:sz w:val="22"/>
                          </w:rPr>
                        </w:pPr>
                      </w:p>
                    </w:tc>
                  </w:tr>
                </w:tbl>
                <w:p w14:paraId="4D362186" w14:textId="77777777" w:rsidR="00064B7B" w:rsidRPr="00AE5377" w:rsidRDefault="00064B7B" w:rsidP="00AE5377">
                  <w:pPr>
                    <w:pStyle w:val="Default"/>
                    <w:numPr>
                      <w:ilvl w:val="0"/>
                      <w:numId w:val="26"/>
                    </w:numPr>
                    <w:wordWrap w:val="0"/>
                    <w:spacing w:line="276" w:lineRule="auto"/>
                    <w:ind w:left="403" w:hanging="403"/>
                    <w:jc w:val="both"/>
                    <w:rPr>
                      <w:rFonts w:asciiTheme="minorEastAsia" w:hAnsiTheme="minorEastAsia"/>
                      <w:sz w:val="22"/>
                    </w:rPr>
                  </w:pPr>
                </w:p>
              </w:tc>
            </w:tr>
          </w:tbl>
          <w:p w14:paraId="103688BF" w14:textId="77777777" w:rsidR="00064B7B" w:rsidRPr="00AE5377" w:rsidRDefault="00064B7B" w:rsidP="00AE5377">
            <w:pPr>
              <w:pStyle w:val="Default"/>
              <w:numPr>
                <w:ilvl w:val="0"/>
                <w:numId w:val="26"/>
              </w:numPr>
              <w:wordWrap w:val="0"/>
              <w:spacing w:line="276" w:lineRule="auto"/>
              <w:ind w:left="403" w:hanging="403"/>
              <w:jc w:val="both"/>
              <w:rPr>
                <w:rFonts w:asciiTheme="minorEastAsia" w:hAnsiTheme="minorEastAsia"/>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AE5377" w14:paraId="1386A014" w14:textId="77777777" w:rsidTr="00AE5377">
              <w:trPr>
                <w:tblCellSpacing w:w="15" w:type="dxa"/>
              </w:trPr>
              <w:tc>
                <w:tcPr>
                  <w:tcW w:w="0" w:type="auto"/>
                  <w:vAlign w:val="center"/>
                  <w:hideMark/>
                </w:tcPr>
                <w:p w14:paraId="1728CE7F" w14:textId="77777777" w:rsidR="00064B7B" w:rsidRPr="00AE5377" w:rsidRDefault="00064B7B" w:rsidP="00AE5377">
                  <w:pPr>
                    <w:pStyle w:val="Default"/>
                    <w:numPr>
                      <w:ilvl w:val="0"/>
                      <w:numId w:val="26"/>
                    </w:numPr>
                    <w:wordWrap w:val="0"/>
                    <w:spacing w:line="276" w:lineRule="auto"/>
                    <w:ind w:left="403" w:hanging="403"/>
                    <w:jc w:val="both"/>
                    <w:rPr>
                      <w:rFonts w:asciiTheme="minorEastAsia" w:hAnsiTheme="minorEastAsia"/>
                      <w:sz w:val="22"/>
                    </w:rPr>
                  </w:pPr>
                </w:p>
              </w:tc>
            </w:tr>
          </w:tbl>
          <w:p w14:paraId="61174288" w14:textId="192CFDF8"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p>
        </w:tc>
      </w:tr>
      <w:tr w:rsidR="00064B7B" w14:paraId="6BEBB427" w14:textId="77777777" w:rsidTr="00064B7B">
        <w:tc>
          <w:tcPr>
            <w:tcW w:w="20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rsidR="00064B7B" w:rsidRPr="0067320F" w14:paraId="368032CD" w14:textId="77777777" w:rsidTr="0067320F">
              <w:trPr>
                <w:tblCellSpacing w:w="15" w:type="dxa"/>
              </w:trPr>
              <w:tc>
                <w:tcPr>
                  <w:tcW w:w="0" w:type="auto"/>
                  <w:vAlign w:val="center"/>
                  <w:hideMark/>
                </w:tcPr>
                <w:p w14:paraId="5C369F0A" w14:textId="77777777" w:rsidR="00064B7B" w:rsidRPr="0067320F" w:rsidRDefault="00064B7B" w:rsidP="0067320F">
                  <w:pPr>
                    <w:pStyle w:val="a6"/>
                    <w:spacing w:line="276" w:lineRule="auto"/>
                    <w:jc w:val="center"/>
                    <w:rPr>
                      <w:rFonts w:asciiTheme="minorEastAsia" w:hAnsiTheme="minorEastAsia"/>
                      <w:b/>
                      <w:bCs/>
                      <w:sz w:val="22"/>
                    </w:rPr>
                  </w:pPr>
                  <w:r w:rsidRPr="0067320F">
                    <w:rPr>
                      <w:rFonts w:asciiTheme="minorEastAsia" w:hAnsiTheme="minorEastAsia"/>
                      <w:b/>
                      <w:bCs/>
                      <w:sz w:val="22"/>
                    </w:rPr>
                    <w:lastRenderedPageBreak/>
                    <w:t>Tying / Forced Purchase</w:t>
                  </w:r>
                </w:p>
              </w:tc>
            </w:tr>
          </w:tbl>
          <w:p w14:paraId="6F29B916" w14:textId="77777777" w:rsidR="00064B7B" w:rsidRPr="0067320F" w:rsidRDefault="00064B7B" w:rsidP="0067320F">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67320F" w14:paraId="777CAE76" w14:textId="77777777" w:rsidTr="0067320F">
              <w:trPr>
                <w:tblCellSpacing w:w="15" w:type="dxa"/>
              </w:trPr>
              <w:tc>
                <w:tcPr>
                  <w:tcW w:w="0" w:type="auto"/>
                  <w:vAlign w:val="center"/>
                  <w:hideMark/>
                </w:tcPr>
                <w:p w14:paraId="2EAE804C" w14:textId="77777777" w:rsidR="00064B7B" w:rsidRPr="0067320F" w:rsidRDefault="00064B7B" w:rsidP="0067320F">
                  <w:pPr>
                    <w:pStyle w:val="a6"/>
                    <w:spacing w:line="276" w:lineRule="auto"/>
                    <w:jc w:val="center"/>
                    <w:rPr>
                      <w:rFonts w:asciiTheme="minorEastAsia" w:hAnsiTheme="minorEastAsia"/>
                      <w:b/>
                      <w:bCs/>
                      <w:sz w:val="22"/>
                    </w:rPr>
                  </w:pPr>
                </w:p>
              </w:tc>
            </w:tr>
          </w:tbl>
          <w:p w14:paraId="0C06CB1F" w14:textId="2EB7CCC0" w:rsidR="00064B7B" w:rsidRDefault="00064B7B" w:rsidP="00210931">
            <w:pPr>
              <w:pStyle w:val="a6"/>
              <w:spacing w:line="276" w:lineRule="auto"/>
              <w:jc w:val="center"/>
              <w:rPr>
                <w:rFonts w:asciiTheme="minorEastAsia" w:eastAsiaTheme="minorEastAsia" w:hAnsiTheme="minorEastAsia"/>
                <w:b/>
                <w:bCs/>
                <w:sz w:val="22"/>
                <w:szCs w:val="22"/>
              </w:rPr>
            </w:pPr>
          </w:p>
        </w:tc>
        <w:tc>
          <w:tcPr>
            <w:tcW w:w="7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4"/>
            </w:tblGrid>
            <w:tr w:rsidR="00064B7B" w:rsidRPr="00AE5377" w14:paraId="2F6D792F" w14:textId="77777777" w:rsidTr="00AE5377">
              <w:trPr>
                <w:tblCellSpacing w:w="15" w:type="dxa"/>
              </w:trPr>
              <w:tc>
                <w:tcPr>
                  <w:tcW w:w="0" w:type="auto"/>
                  <w:vAlign w:val="center"/>
                  <w:hideMark/>
                </w:tcPr>
                <w:p w14:paraId="053DD051" w14:textId="77777777" w:rsidR="00064B7B" w:rsidRPr="00AE5377" w:rsidRDefault="00064B7B" w:rsidP="00AE5377">
                  <w:pPr>
                    <w:pStyle w:val="Default"/>
                    <w:numPr>
                      <w:ilvl w:val="0"/>
                      <w:numId w:val="26"/>
                    </w:numPr>
                    <w:wordWrap w:val="0"/>
                    <w:spacing w:line="276" w:lineRule="auto"/>
                    <w:ind w:left="403" w:hanging="403"/>
                    <w:jc w:val="both"/>
                    <w:rPr>
                      <w:rFonts w:asciiTheme="minorEastAsia" w:hAnsiTheme="minorEastAsia"/>
                      <w:sz w:val="22"/>
                    </w:rPr>
                  </w:pPr>
                  <w:r w:rsidRPr="0067320F">
                    <w:rPr>
                      <w:rFonts w:asciiTheme="minorEastAsia" w:hAnsiTheme="minorEastAsia"/>
                      <w:sz w:val="22"/>
                    </w:rPr>
                    <w:t>Do you compel buyers to take old inventory with new products?</w:t>
                  </w:r>
                </w:p>
              </w:tc>
            </w:tr>
          </w:tbl>
          <w:p w14:paraId="15CEDE0A" w14:textId="77777777" w:rsidR="00064B7B" w:rsidRPr="00AE5377" w:rsidRDefault="00064B7B" w:rsidP="00AE5377">
            <w:pPr>
              <w:pStyle w:val="Default"/>
              <w:numPr>
                <w:ilvl w:val="0"/>
                <w:numId w:val="26"/>
              </w:numPr>
              <w:wordWrap w:val="0"/>
              <w:spacing w:line="276" w:lineRule="auto"/>
              <w:ind w:left="403" w:hanging="403"/>
              <w:jc w:val="both"/>
              <w:rPr>
                <w:rFonts w:asciiTheme="minorEastAsia" w:hAnsiTheme="minorEastAsia"/>
                <w:vanish/>
                <w:sz w:val="22"/>
              </w:rPr>
            </w:pPr>
          </w:p>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AE5377" w14:paraId="04D62797" w14:textId="69D0474E" w:rsidTr="00064B7B">
              <w:trPr>
                <w:tblCellSpacing w:w="15" w:type="dxa"/>
              </w:trPr>
              <w:tc>
                <w:tcPr>
                  <w:tcW w:w="0" w:type="auto"/>
                  <w:vAlign w:val="center"/>
                  <w:hideMark/>
                </w:tcPr>
                <w:p w14:paraId="3C28D091" w14:textId="77777777" w:rsidR="00064B7B" w:rsidRPr="00AE5377" w:rsidRDefault="00064B7B" w:rsidP="00064B7B">
                  <w:pPr>
                    <w:pStyle w:val="Default"/>
                    <w:wordWrap w:val="0"/>
                    <w:spacing w:line="276" w:lineRule="auto"/>
                    <w:ind w:left="403"/>
                    <w:jc w:val="both"/>
                    <w:rPr>
                      <w:rFonts w:asciiTheme="minorEastAsia" w:hAnsiTheme="minorEastAsia" w:hint="eastAsia"/>
                      <w:sz w:val="22"/>
                    </w:rPr>
                  </w:pPr>
                </w:p>
              </w:tc>
            </w:tr>
          </w:tbl>
          <w:p w14:paraId="7BAB0BAC" w14:textId="67580CC5" w:rsidR="00064B7B" w:rsidRPr="00582B2D" w:rsidRDefault="00064B7B" w:rsidP="00AE5377">
            <w:pPr>
              <w:pStyle w:val="Default"/>
              <w:wordWrap w:val="0"/>
              <w:spacing w:line="276" w:lineRule="auto"/>
              <w:jc w:val="both"/>
              <w:rPr>
                <w:rFonts w:asciiTheme="minorEastAsia" w:hAnsiTheme="minorEastAsia" w:hint="eastAsia"/>
                <w:sz w:val="22"/>
                <w:szCs w:val="22"/>
              </w:rPr>
            </w:pPr>
          </w:p>
        </w:tc>
      </w:tr>
      <w:tr w:rsidR="00064B7B" w14:paraId="3ED1925A" w14:textId="77777777" w:rsidTr="00064B7B">
        <w:tc>
          <w:tcPr>
            <w:tcW w:w="2028" w:type="dxa"/>
          </w:tcPr>
          <w:p w14:paraId="4C6B20F2" w14:textId="26B98853" w:rsidR="00064B7B" w:rsidRPr="0067320F" w:rsidRDefault="00064B7B" w:rsidP="00210931">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Supply Without Order / Return Refusal</w:t>
            </w:r>
          </w:p>
        </w:tc>
        <w:tc>
          <w:tcPr>
            <w:tcW w:w="7200" w:type="dxa"/>
          </w:tcPr>
          <w:p w14:paraId="5FE8D74D" w14:textId="7A869FCD" w:rsidR="00064B7B" w:rsidRPr="00AE5377" w:rsidRDefault="00064B7B" w:rsidP="00064B7B">
            <w:pPr>
              <w:pStyle w:val="Default"/>
              <w:numPr>
                <w:ilvl w:val="0"/>
                <w:numId w:val="26"/>
              </w:numPr>
              <w:wordWrap w:val="0"/>
              <w:spacing w:line="276" w:lineRule="auto"/>
              <w:ind w:left="403" w:hanging="403"/>
              <w:jc w:val="both"/>
              <w:rPr>
                <w:rFonts w:asciiTheme="minorEastAsia" w:hAnsiTheme="minorEastAsia"/>
                <w:sz w:val="22"/>
              </w:rPr>
            </w:pPr>
            <w:r w:rsidRPr="0067320F">
              <w:rPr>
                <w:rFonts w:asciiTheme="minorEastAsia" w:hAnsiTheme="minorEastAsia"/>
                <w:sz w:val="22"/>
                <w:szCs w:val="22"/>
              </w:rPr>
              <w:t>Do you deliver unsolicited goods and refuse returns?</w:t>
            </w:r>
          </w:p>
          <w:p w14:paraId="44DBC997" w14:textId="5267A39F" w:rsidR="00064B7B" w:rsidRPr="00064B7B" w:rsidRDefault="00064B7B" w:rsidP="00064B7B">
            <w:pPr>
              <w:pStyle w:val="Default"/>
              <w:wordWrap w:val="0"/>
              <w:spacing w:line="276" w:lineRule="auto"/>
              <w:jc w:val="both"/>
              <w:rPr>
                <w:rFonts w:asciiTheme="minorEastAsia" w:hAnsiTheme="minorEastAsia" w:hint="eastAsia"/>
                <w:sz w:val="22"/>
                <w:szCs w:val="22"/>
              </w:rPr>
            </w:pPr>
          </w:p>
        </w:tc>
      </w:tr>
      <w:tr w:rsidR="00064B7B" w14:paraId="08F7CC92" w14:textId="77777777" w:rsidTr="00064B7B">
        <w:tc>
          <w:tcPr>
            <w:tcW w:w="2028" w:type="dxa"/>
          </w:tcPr>
          <w:p w14:paraId="08E86123" w14:textId="0AE7EA7F" w:rsidR="00064B7B" w:rsidRDefault="00064B7B" w:rsidP="00064B7B">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Free Goods Quota</w:t>
            </w:r>
          </w:p>
        </w:tc>
        <w:tc>
          <w:tcPr>
            <w:tcW w:w="7200" w:type="dxa"/>
          </w:tcPr>
          <w:p w14:paraId="7F8A5629" w14:textId="73ECABD1" w:rsidR="00064B7B" w:rsidRPr="00AE5377" w:rsidRDefault="00064B7B" w:rsidP="00064B7B">
            <w:pPr>
              <w:pStyle w:val="Default"/>
              <w:numPr>
                <w:ilvl w:val="0"/>
                <w:numId w:val="26"/>
              </w:numPr>
              <w:wordWrap w:val="0"/>
              <w:spacing w:line="276" w:lineRule="auto"/>
              <w:ind w:left="403" w:hanging="403"/>
              <w:jc w:val="both"/>
              <w:rPr>
                <w:rFonts w:asciiTheme="minorEastAsia" w:hAnsiTheme="minorEastAsia"/>
                <w:sz w:val="22"/>
              </w:rPr>
            </w:pPr>
            <w:r w:rsidRPr="0067320F">
              <w:rPr>
                <w:rFonts w:asciiTheme="minorEastAsia" w:hAnsiTheme="minorEastAsia"/>
                <w:sz w:val="22"/>
                <w:szCs w:val="22"/>
              </w:rPr>
              <w:t>Do you demand free supply proportional to order volume?</w:t>
            </w:r>
          </w:p>
          <w:p w14:paraId="55E33868" w14:textId="7A4D38D6" w:rsidR="00064B7B" w:rsidRPr="00582B2D" w:rsidRDefault="00064B7B" w:rsidP="00064B7B">
            <w:pPr>
              <w:pStyle w:val="Default"/>
              <w:wordWrap w:val="0"/>
              <w:spacing w:line="276" w:lineRule="auto"/>
              <w:jc w:val="both"/>
              <w:rPr>
                <w:rFonts w:asciiTheme="minorEastAsia" w:hAnsiTheme="minorEastAsia" w:hint="eastAsia"/>
                <w:sz w:val="22"/>
                <w:szCs w:val="22"/>
              </w:rPr>
            </w:pPr>
          </w:p>
        </w:tc>
      </w:tr>
      <w:tr w:rsidR="00064B7B" w14:paraId="7EF6F04B" w14:textId="77777777" w:rsidTr="00064B7B">
        <w:tc>
          <w:tcPr>
            <w:tcW w:w="2028" w:type="dxa"/>
          </w:tcPr>
          <w:p w14:paraId="2D2726F3" w14:textId="014E9F8C" w:rsidR="00064B7B" w:rsidRDefault="00064B7B" w:rsidP="00210931">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Penalty Clauses</w:t>
            </w:r>
          </w:p>
        </w:tc>
        <w:tc>
          <w:tcPr>
            <w:tcW w:w="7200" w:type="dxa"/>
          </w:tcPr>
          <w:p w14:paraId="520E0587" w14:textId="2A92530B"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67320F">
              <w:rPr>
                <w:rFonts w:asciiTheme="minorEastAsia" w:hAnsiTheme="minorEastAsia"/>
                <w:sz w:val="22"/>
                <w:szCs w:val="22"/>
              </w:rPr>
              <w:t>Do you insert clauses allowing unconditional claw-backs for minor costing errors?</w:t>
            </w:r>
          </w:p>
        </w:tc>
      </w:tr>
      <w:tr w:rsidR="00064B7B" w14:paraId="2D2F636E" w14:textId="77777777" w:rsidTr="00064B7B">
        <w:tc>
          <w:tcPr>
            <w:tcW w:w="2028" w:type="dxa"/>
          </w:tcPr>
          <w:p w14:paraId="1050B513" w14:textId="771375CF" w:rsidR="00064B7B" w:rsidRDefault="00064B7B" w:rsidP="00210931">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Business Interference</w:t>
            </w:r>
          </w:p>
        </w:tc>
        <w:tc>
          <w:tcPr>
            <w:tcW w:w="7200" w:type="dxa"/>
          </w:tcPr>
          <w:p w14:paraId="033F4464" w14:textId="276F06F6"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67320F">
              <w:rPr>
                <w:rFonts w:asciiTheme="minorEastAsia" w:hAnsiTheme="minorEastAsia"/>
                <w:sz w:val="22"/>
                <w:szCs w:val="22"/>
              </w:rPr>
              <w:t>Do you control an agent’s prices, fees, or items beyond the contract?</w:t>
            </w:r>
          </w:p>
        </w:tc>
      </w:tr>
      <w:tr w:rsidR="00064B7B" w14:paraId="49148829" w14:textId="77777777" w:rsidTr="00064B7B">
        <w:tc>
          <w:tcPr>
            <w:tcW w:w="2028" w:type="dxa"/>
          </w:tcPr>
          <w:p w14:paraId="3AA3E719" w14:textId="44891832" w:rsidR="00064B7B" w:rsidRDefault="00064B7B" w:rsidP="00210931">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Exclusive After-Sales</w:t>
            </w:r>
          </w:p>
        </w:tc>
        <w:tc>
          <w:tcPr>
            <w:tcW w:w="7200" w:type="dxa"/>
          </w:tcPr>
          <w:p w14:paraId="3CE5705E" w14:textId="622DC6F1"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67320F">
              <w:rPr>
                <w:rFonts w:asciiTheme="minorEastAsia" w:hAnsiTheme="minorEastAsia"/>
                <w:sz w:val="22"/>
                <w:szCs w:val="22"/>
              </w:rPr>
              <w:t>Do you require repair/maintenance exclusively through your company?</w:t>
            </w:r>
          </w:p>
        </w:tc>
      </w:tr>
      <w:tr w:rsidR="00064B7B" w14:paraId="36E0C1FB" w14:textId="77777777" w:rsidTr="00064B7B">
        <w:tc>
          <w:tcPr>
            <w:tcW w:w="2028" w:type="dxa"/>
          </w:tcPr>
          <w:p w14:paraId="014D6311" w14:textId="5F7C7328" w:rsidR="00064B7B" w:rsidRDefault="00064B7B" w:rsidP="00210931">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Regional / Partner Restrictions</w:t>
            </w:r>
          </w:p>
        </w:tc>
        <w:tc>
          <w:tcPr>
            <w:tcW w:w="7200" w:type="dxa"/>
          </w:tcPr>
          <w:p w14:paraId="10DE2FE9" w14:textId="66EB0B4A"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67320F">
              <w:rPr>
                <w:rFonts w:asciiTheme="minorEastAsia" w:hAnsiTheme="minorEastAsia"/>
                <w:sz w:val="22"/>
                <w:szCs w:val="22"/>
              </w:rPr>
              <w:t>Do you mandate that goods be sold only to specific people or regions?</w:t>
            </w:r>
          </w:p>
        </w:tc>
      </w:tr>
      <w:tr w:rsidR="00064B7B" w14:paraId="4C7FABC4" w14:textId="77777777" w:rsidTr="00064B7B">
        <w:tc>
          <w:tcPr>
            <w:tcW w:w="2028" w:type="dxa"/>
          </w:tcPr>
          <w:p w14:paraId="68CA54FA" w14:textId="0E195BDF" w:rsidR="00064B7B" w:rsidRDefault="00064B7B" w:rsidP="00210931">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Technology Misappropriation</w:t>
            </w:r>
          </w:p>
        </w:tc>
        <w:tc>
          <w:tcPr>
            <w:tcW w:w="7200" w:type="dxa"/>
          </w:tcPr>
          <w:p w14:paraId="352AF82D" w14:textId="00E7D78C"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67320F">
              <w:rPr>
                <w:rFonts w:asciiTheme="minorEastAsia" w:hAnsiTheme="minorEastAsia"/>
                <w:sz w:val="22"/>
                <w:szCs w:val="22"/>
              </w:rPr>
              <w:t>Do you use a partner’s technology without permission, harming their business?</w:t>
            </w:r>
          </w:p>
        </w:tc>
      </w:tr>
      <w:tr w:rsidR="00064B7B" w14:paraId="3603E5F7" w14:textId="77777777" w:rsidTr="00064B7B">
        <w:tc>
          <w:tcPr>
            <w:tcW w:w="2028" w:type="dxa"/>
          </w:tcPr>
          <w:p w14:paraId="4B4AB093" w14:textId="3C015B8A" w:rsidR="00064B7B" w:rsidRDefault="00064B7B" w:rsidP="00210931">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Unfair Talent Poaching</w:t>
            </w:r>
          </w:p>
        </w:tc>
        <w:tc>
          <w:tcPr>
            <w:tcW w:w="7200" w:type="dxa"/>
          </w:tcPr>
          <w:p w14:paraId="0B64D31E" w14:textId="73E8B1C5"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67320F">
              <w:rPr>
                <w:rFonts w:asciiTheme="minorEastAsia" w:hAnsiTheme="minorEastAsia"/>
                <w:sz w:val="22"/>
                <w:szCs w:val="22"/>
              </w:rPr>
              <w:t>Do you hire a partner’s core staff with excessive incentives, disrupting their operations?</w:t>
            </w:r>
          </w:p>
        </w:tc>
      </w:tr>
      <w:tr w:rsidR="00064B7B" w14:paraId="54EAB22A" w14:textId="77777777" w:rsidTr="00064B7B">
        <w:tc>
          <w:tcPr>
            <w:tcW w:w="2028" w:type="dxa"/>
          </w:tcPr>
          <w:p w14:paraId="3A481C8A" w14:textId="25197CF9" w:rsidR="00064B7B" w:rsidRDefault="00064B7B" w:rsidP="00210931">
            <w:pPr>
              <w:pStyle w:val="a6"/>
              <w:spacing w:line="276" w:lineRule="auto"/>
              <w:jc w:val="center"/>
              <w:rPr>
                <w:rFonts w:asciiTheme="minorEastAsia" w:eastAsiaTheme="minorEastAsia" w:hAnsiTheme="minorEastAsia"/>
                <w:b/>
                <w:bCs/>
                <w:sz w:val="22"/>
                <w:szCs w:val="22"/>
              </w:rPr>
            </w:pPr>
            <w:r w:rsidRPr="0067320F">
              <w:rPr>
                <w:rFonts w:asciiTheme="minorEastAsia" w:eastAsiaTheme="minorEastAsia" w:hAnsiTheme="minorEastAsia"/>
                <w:b/>
                <w:bCs/>
                <w:sz w:val="22"/>
                <w:szCs w:val="22"/>
              </w:rPr>
              <w:t>Obstruction of Partner Switch</w:t>
            </w:r>
          </w:p>
        </w:tc>
        <w:tc>
          <w:tcPr>
            <w:tcW w:w="7200" w:type="dxa"/>
          </w:tcPr>
          <w:p w14:paraId="7B7BBC10" w14:textId="60E89823"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67320F">
              <w:rPr>
                <w:rFonts w:asciiTheme="minorEastAsia" w:hAnsiTheme="minorEastAsia"/>
                <w:sz w:val="22"/>
                <w:szCs w:val="22"/>
              </w:rPr>
              <w:t>Do you force returns or refuse collateral release when a partner seeks a new buyer?</w:t>
            </w:r>
          </w:p>
        </w:tc>
      </w:tr>
      <w:tr w:rsidR="00064B7B" w14:paraId="6F830FE3" w14:textId="77777777" w:rsidTr="00064B7B">
        <w:tc>
          <w:tcPr>
            <w:tcW w:w="20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tblGrid>
            <w:tr w:rsidR="00064B7B" w:rsidRPr="0067320F" w14:paraId="09657296" w14:textId="77777777" w:rsidTr="0067320F">
              <w:trPr>
                <w:tblCellSpacing w:w="15" w:type="dxa"/>
              </w:trPr>
              <w:tc>
                <w:tcPr>
                  <w:tcW w:w="0" w:type="auto"/>
                  <w:vAlign w:val="center"/>
                  <w:hideMark/>
                </w:tcPr>
                <w:p w14:paraId="5A94614B" w14:textId="77777777" w:rsidR="00064B7B" w:rsidRPr="0067320F" w:rsidRDefault="00064B7B" w:rsidP="0067320F">
                  <w:pPr>
                    <w:pStyle w:val="a6"/>
                    <w:spacing w:line="276" w:lineRule="auto"/>
                    <w:jc w:val="center"/>
                    <w:rPr>
                      <w:rFonts w:asciiTheme="minorEastAsia" w:hAnsiTheme="minorEastAsia"/>
                      <w:b/>
                      <w:bCs/>
                      <w:sz w:val="22"/>
                    </w:rPr>
                  </w:pPr>
                  <w:r w:rsidRPr="0067320F">
                    <w:rPr>
                      <w:rFonts w:asciiTheme="minorEastAsia" w:hAnsiTheme="minorEastAsia"/>
                      <w:b/>
                      <w:bCs/>
                      <w:sz w:val="22"/>
                    </w:rPr>
                    <w:t>Smear Campaigns</w:t>
                  </w:r>
                </w:p>
              </w:tc>
            </w:tr>
          </w:tbl>
          <w:p w14:paraId="13E98D08" w14:textId="77777777" w:rsidR="00064B7B" w:rsidRPr="0067320F" w:rsidRDefault="00064B7B" w:rsidP="0067320F">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4B7B" w:rsidRPr="0067320F" w14:paraId="434E928E" w14:textId="77777777" w:rsidTr="0067320F">
              <w:trPr>
                <w:tblCellSpacing w:w="15" w:type="dxa"/>
              </w:trPr>
              <w:tc>
                <w:tcPr>
                  <w:tcW w:w="0" w:type="auto"/>
                  <w:vAlign w:val="center"/>
                  <w:hideMark/>
                </w:tcPr>
                <w:p w14:paraId="01D429A7" w14:textId="77777777" w:rsidR="00064B7B" w:rsidRPr="0067320F" w:rsidRDefault="00064B7B" w:rsidP="0067320F">
                  <w:pPr>
                    <w:pStyle w:val="a6"/>
                    <w:spacing w:line="276" w:lineRule="auto"/>
                    <w:jc w:val="center"/>
                    <w:rPr>
                      <w:rFonts w:asciiTheme="minorEastAsia" w:hAnsiTheme="minorEastAsia"/>
                      <w:b/>
                      <w:bCs/>
                      <w:sz w:val="22"/>
                    </w:rPr>
                  </w:pPr>
                </w:p>
              </w:tc>
            </w:tr>
          </w:tbl>
          <w:p w14:paraId="3800DFFA" w14:textId="562167B5" w:rsidR="00064B7B" w:rsidRDefault="00064B7B" w:rsidP="00210931">
            <w:pPr>
              <w:pStyle w:val="a6"/>
              <w:spacing w:line="276" w:lineRule="auto"/>
              <w:jc w:val="center"/>
              <w:rPr>
                <w:rFonts w:asciiTheme="minorEastAsia" w:eastAsiaTheme="minorEastAsia" w:hAnsiTheme="minorEastAsia"/>
                <w:b/>
                <w:bCs/>
                <w:sz w:val="22"/>
                <w:szCs w:val="22"/>
              </w:rPr>
            </w:pPr>
          </w:p>
        </w:tc>
        <w:tc>
          <w:tcPr>
            <w:tcW w:w="7200" w:type="dxa"/>
          </w:tcPr>
          <w:p w14:paraId="149D3EE8" w14:textId="49D16279" w:rsidR="00064B7B" w:rsidRPr="00582B2D" w:rsidRDefault="00064B7B" w:rsidP="00582B2D">
            <w:pPr>
              <w:pStyle w:val="Default"/>
              <w:numPr>
                <w:ilvl w:val="0"/>
                <w:numId w:val="26"/>
              </w:numPr>
              <w:wordWrap w:val="0"/>
              <w:spacing w:line="276" w:lineRule="auto"/>
              <w:ind w:left="403" w:hanging="403"/>
              <w:jc w:val="both"/>
              <w:rPr>
                <w:rFonts w:asciiTheme="minorEastAsia" w:hAnsiTheme="minorEastAsia"/>
                <w:sz w:val="22"/>
                <w:szCs w:val="22"/>
              </w:rPr>
            </w:pPr>
            <w:r w:rsidRPr="0067320F">
              <w:rPr>
                <w:rFonts w:asciiTheme="minorEastAsia" w:hAnsiTheme="minorEastAsia"/>
                <w:sz w:val="22"/>
                <w:szCs w:val="22"/>
              </w:rPr>
              <w:t>Do you spread baseless rumors about competitors to partners?</w:t>
            </w:r>
          </w:p>
        </w:tc>
      </w:tr>
    </w:tbl>
    <w:p w14:paraId="778BD152" w14:textId="4D2D0E74" w:rsidR="008A67C2" w:rsidRDefault="008A67C2" w:rsidP="000528DE">
      <w:pPr>
        <w:pStyle w:val="a6"/>
        <w:ind w:left="400"/>
        <w:rPr>
          <w:rFonts w:ascii="맑은 고딕" w:eastAsia="맑은 고딕" w:hAnsi="맑은 고딕"/>
          <w:bCs/>
          <w:sz w:val="24"/>
          <w:szCs w:val="24"/>
        </w:rPr>
      </w:pPr>
      <w:r>
        <w:rPr>
          <w:rFonts w:ascii="맑은 고딕" w:eastAsia="맑은 고딕" w:hAnsi="맑은 고딕"/>
          <w:bCs/>
          <w:sz w:val="24"/>
          <w:szCs w:val="24"/>
        </w:rPr>
        <w:br w:type="page"/>
      </w:r>
    </w:p>
    <w:p w14:paraId="104ACE08" w14:textId="7D51E801" w:rsidR="000528DE" w:rsidRPr="00064B7B" w:rsidRDefault="00064B7B" w:rsidP="005C06D4">
      <w:pPr>
        <w:pStyle w:val="a6"/>
        <w:numPr>
          <w:ilvl w:val="0"/>
          <w:numId w:val="22"/>
        </w:numPr>
        <w:ind w:left="400"/>
        <w:outlineLvl w:val="2"/>
        <w:rPr>
          <w:rFonts w:ascii="맑은 고딕" w:eastAsia="맑은 고딕" w:hAnsi="맑은 고딕"/>
          <w:b/>
          <w:sz w:val="24"/>
          <w:szCs w:val="24"/>
        </w:rPr>
      </w:pPr>
      <w:bookmarkStart w:id="37" w:name="_Toc200626947"/>
      <w:r w:rsidRPr="00064B7B">
        <w:rPr>
          <w:rFonts w:ascii="맑은 고딕" w:eastAsia="맑은 고딕" w:hAnsi="맑은 고딕"/>
          <w:b/>
          <w:sz w:val="24"/>
          <w:szCs w:val="24"/>
        </w:rPr>
        <w:lastRenderedPageBreak/>
        <w:t>Self-Inspection – Transaction Termination Stage</w:t>
      </w:r>
      <w:bookmarkEnd w:id="37"/>
    </w:p>
    <w:tbl>
      <w:tblPr>
        <w:tblStyle w:val="a8"/>
        <w:tblW w:w="0" w:type="auto"/>
        <w:tblInd w:w="400" w:type="dxa"/>
        <w:tblLook w:val="04A0" w:firstRow="1" w:lastRow="0" w:firstColumn="1" w:lastColumn="0" w:noHBand="0" w:noVBand="1"/>
      </w:tblPr>
      <w:tblGrid>
        <w:gridCol w:w="1574"/>
        <w:gridCol w:w="7654"/>
      </w:tblGrid>
      <w:tr w:rsidR="00652115" w14:paraId="77C21FFA" w14:textId="77777777" w:rsidTr="00210931">
        <w:tc>
          <w:tcPr>
            <w:tcW w:w="1155" w:type="dxa"/>
            <w:shd w:val="clear" w:color="auto" w:fill="B4C6E7" w:themeFill="accent1" w:themeFillTint="66"/>
          </w:tcPr>
          <w:p w14:paraId="39330B0F" w14:textId="0236889D" w:rsidR="00652115" w:rsidRPr="005F1F19" w:rsidRDefault="005F1F19" w:rsidP="005F1F19">
            <w:pPr>
              <w:widowControl/>
              <w:wordWrap/>
              <w:autoSpaceDE/>
              <w:autoSpaceDN/>
              <w:jc w:val="center"/>
              <w:rPr>
                <w:rFonts w:hint="eastAsia"/>
                <w:b/>
                <w:bCs/>
                <w:sz w:val="22"/>
              </w:rPr>
            </w:pPr>
            <w:r w:rsidRPr="005F1F19">
              <w:rPr>
                <w:rStyle w:val="af1"/>
                <w:sz w:val="22"/>
              </w:rPr>
              <w:t>Category</w:t>
            </w:r>
          </w:p>
        </w:tc>
        <w:tc>
          <w:tcPr>
            <w:tcW w:w="8073" w:type="dxa"/>
            <w:shd w:val="clear" w:color="auto" w:fill="B4C6E7" w:themeFill="accent1" w:themeFillTint="66"/>
          </w:tcPr>
          <w:p w14:paraId="763C0614" w14:textId="08059092" w:rsidR="00652115"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652115" w14:paraId="134E4478" w14:textId="77777777" w:rsidTr="00210931">
        <w:tc>
          <w:tcPr>
            <w:tcW w:w="11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8"/>
            </w:tblGrid>
            <w:tr w:rsidR="005F1F19" w:rsidRPr="005F1F19" w14:paraId="6DEF84E8" w14:textId="77777777" w:rsidTr="005F1F19">
              <w:trPr>
                <w:tblCellSpacing w:w="15" w:type="dxa"/>
              </w:trPr>
              <w:tc>
                <w:tcPr>
                  <w:tcW w:w="0" w:type="auto"/>
                  <w:vAlign w:val="center"/>
                  <w:hideMark/>
                </w:tcPr>
                <w:p w14:paraId="5A1B8CA5" w14:textId="77777777" w:rsidR="005F1F19" w:rsidRPr="005F1F19" w:rsidRDefault="005F1F19" w:rsidP="005F1F19">
                  <w:pPr>
                    <w:pStyle w:val="a6"/>
                    <w:spacing w:line="276" w:lineRule="auto"/>
                    <w:jc w:val="center"/>
                    <w:rPr>
                      <w:rFonts w:asciiTheme="minorEastAsia" w:hAnsiTheme="minorEastAsia"/>
                      <w:b/>
                      <w:bCs/>
                      <w:sz w:val="22"/>
                    </w:rPr>
                  </w:pPr>
                  <w:r w:rsidRPr="005F1F19">
                    <w:rPr>
                      <w:rFonts w:asciiTheme="minorEastAsia" w:hAnsiTheme="minorEastAsia"/>
                      <w:b/>
                      <w:bCs/>
                      <w:sz w:val="22"/>
                    </w:rPr>
                    <w:t>Unjust Termination for Carrying Competitor Products</w:t>
                  </w:r>
                </w:p>
              </w:tc>
            </w:tr>
          </w:tbl>
          <w:p w14:paraId="18CAB8DC" w14:textId="77777777" w:rsidR="005F1F19" w:rsidRPr="005F1F19" w:rsidRDefault="005F1F19" w:rsidP="005F1F19">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1F19" w:rsidRPr="005F1F19" w14:paraId="2F1703B0" w14:textId="77777777" w:rsidTr="005F1F19">
              <w:trPr>
                <w:tblCellSpacing w:w="15" w:type="dxa"/>
              </w:trPr>
              <w:tc>
                <w:tcPr>
                  <w:tcW w:w="0" w:type="auto"/>
                  <w:vAlign w:val="center"/>
                  <w:hideMark/>
                </w:tcPr>
                <w:p w14:paraId="34229E13" w14:textId="77777777" w:rsidR="005F1F19" w:rsidRPr="005F1F19" w:rsidRDefault="005F1F19" w:rsidP="005F1F19">
                  <w:pPr>
                    <w:pStyle w:val="a6"/>
                    <w:spacing w:line="276" w:lineRule="auto"/>
                    <w:jc w:val="center"/>
                    <w:rPr>
                      <w:rFonts w:asciiTheme="minorEastAsia" w:hAnsiTheme="minorEastAsia"/>
                      <w:b/>
                      <w:bCs/>
                      <w:sz w:val="22"/>
                    </w:rPr>
                  </w:pPr>
                </w:p>
              </w:tc>
            </w:tr>
          </w:tbl>
          <w:p w14:paraId="73E443B7" w14:textId="2F89F227" w:rsidR="00652115" w:rsidRPr="00652115" w:rsidRDefault="00652115" w:rsidP="00652115">
            <w:pPr>
              <w:pStyle w:val="a6"/>
              <w:spacing w:line="276" w:lineRule="auto"/>
              <w:jc w:val="center"/>
              <w:rPr>
                <w:rFonts w:asciiTheme="minorEastAsia" w:eastAsiaTheme="minorEastAsia" w:hAnsiTheme="minorEastAsia" w:hint="eastAsia"/>
                <w:b/>
                <w:bCs/>
                <w:sz w:val="22"/>
                <w:szCs w:val="22"/>
              </w:rPr>
            </w:pPr>
          </w:p>
        </w:tc>
        <w:tc>
          <w:tcPr>
            <w:tcW w:w="80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38"/>
            </w:tblGrid>
            <w:tr w:rsidR="005F1F19" w:rsidRPr="005F1F19" w14:paraId="569E6EA1" w14:textId="77777777" w:rsidTr="005F1F19">
              <w:trPr>
                <w:tblCellSpacing w:w="15" w:type="dxa"/>
              </w:trPr>
              <w:tc>
                <w:tcPr>
                  <w:tcW w:w="0" w:type="auto"/>
                  <w:vAlign w:val="center"/>
                  <w:hideMark/>
                </w:tcPr>
                <w:p w14:paraId="7309B62A" w14:textId="77777777" w:rsidR="005F1F19" w:rsidRPr="005F1F19" w:rsidRDefault="005F1F19" w:rsidP="005F1F19">
                  <w:pPr>
                    <w:pStyle w:val="Default"/>
                    <w:numPr>
                      <w:ilvl w:val="0"/>
                      <w:numId w:val="26"/>
                    </w:numPr>
                    <w:spacing w:line="276" w:lineRule="auto"/>
                    <w:jc w:val="both"/>
                    <w:rPr>
                      <w:rFonts w:asciiTheme="minorEastAsia" w:hAnsiTheme="minorEastAsia"/>
                      <w:sz w:val="22"/>
                    </w:rPr>
                  </w:pPr>
                  <w:r w:rsidRPr="005F1F19">
                    <w:rPr>
                      <w:rFonts w:asciiTheme="minorEastAsia" w:hAnsiTheme="minorEastAsia"/>
                      <w:sz w:val="22"/>
                    </w:rPr>
                    <w:t>• Do you demand that a dealer stop selling rival products and terminate trade if they refuse?</w:t>
                  </w:r>
                </w:p>
              </w:tc>
            </w:tr>
          </w:tbl>
          <w:p w14:paraId="1706FC9E" w14:textId="77777777" w:rsidR="005F1F19" w:rsidRPr="005F1F19" w:rsidRDefault="005F1F19" w:rsidP="005F1F19">
            <w:pPr>
              <w:pStyle w:val="Default"/>
              <w:numPr>
                <w:ilvl w:val="0"/>
                <w:numId w:val="26"/>
              </w:numPr>
              <w:spacing w:line="276" w:lineRule="auto"/>
              <w:jc w:val="both"/>
              <w:rPr>
                <w:rFonts w:asciiTheme="minorEastAsia" w:hAnsiTheme="minorEastAsia"/>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1F19" w:rsidRPr="005F1F19" w14:paraId="217D18E6" w14:textId="77777777" w:rsidTr="005F1F19">
              <w:trPr>
                <w:tblCellSpacing w:w="15" w:type="dxa"/>
              </w:trPr>
              <w:tc>
                <w:tcPr>
                  <w:tcW w:w="0" w:type="auto"/>
                  <w:vAlign w:val="center"/>
                  <w:hideMark/>
                </w:tcPr>
                <w:p w14:paraId="021602FB" w14:textId="77777777" w:rsidR="005F1F19" w:rsidRPr="005F1F19" w:rsidRDefault="005F1F19" w:rsidP="005F1F19">
                  <w:pPr>
                    <w:pStyle w:val="Default"/>
                    <w:numPr>
                      <w:ilvl w:val="0"/>
                      <w:numId w:val="26"/>
                    </w:numPr>
                    <w:spacing w:line="276" w:lineRule="auto"/>
                    <w:jc w:val="both"/>
                    <w:rPr>
                      <w:rFonts w:asciiTheme="minorEastAsia" w:hAnsiTheme="minorEastAsia"/>
                      <w:sz w:val="22"/>
                    </w:rPr>
                  </w:pPr>
                </w:p>
              </w:tc>
            </w:tr>
          </w:tbl>
          <w:p w14:paraId="1815B1AF" w14:textId="5430E68E" w:rsidR="00652115" w:rsidRPr="00652115" w:rsidRDefault="00652115" w:rsidP="005F1F19">
            <w:pPr>
              <w:pStyle w:val="Default"/>
              <w:spacing w:line="276" w:lineRule="auto"/>
              <w:jc w:val="both"/>
              <w:rPr>
                <w:rFonts w:asciiTheme="minorEastAsia" w:hAnsiTheme="minorEastAsia" w:hint="eastAsia"/>
                <w:sz w:val="22"/>
                <w:szCs w:val="22"/>
              </w:rPr>
            </w:pPr>
          </w:p>
        </w:tc>
      </w:tr>
      <w:tr w:rsidR="00652115" w14:paraId="704AB7A7" w14:textId="77777777" w:rsidTr="00210931">
        <w:tc>
          <w:tcPr>
            <w:tcW w:w="1155"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8"/>
            </w:tblGrid>
            <w:tr w:rsidR="005F1F19" w:rsidRPr="005F1F19" w14:paraId="3CF14FE6" w14:textId="77777777" w:rsidTr="005F1F19">
              <w:trPr>
                <w:tblCellSpacing w:w="15" w:type="dxa"/>
              </w:trPr>
              <w:tc>
                <w:tcPr>
                  <w:tcW w:w="0" w:type="auto"/>
                  <w:vAlign w:val="center"/>
                  <w:hideMark/>
                </w:tcPr>
                <w:p w14:paraId="373665EF" w14:textId="77777777" w:rsidR="005F1F19" w:rsidRPr="005F1F19" w:rsidRDefault="005F1F19" w:rsidP="005F1F19">
                  <w:pPr>
                    <w:pStyle w:val="a6"/>
                    <w:spacing w:line="276" w:lineRule="auto"/>
                    <w:jc w:val="center"/>
                    <w:rPr>
                      <w:rFonts w:asciiTheme="minorEastAsia" w:hAnsiTheme="minorEastAsia"/>
                      <w:b/>
                      <w:bCs/>
                      <w:sz w:val="22"/>
                    </w:rPr>
                  </w:pPr>
                  <w:r w:rsidRPr="005F1F19">
                    <w:rPr>
                      <w:rFonts w:asciiTheme="minorEastAsia" w:hAnsiTheme="minorEastAsia"/>
                      <w:b/>
                      <w:bCs/>
                      <w:sz w:val="22"/>
                    </w:rPr>
                    <w:t>Unjust Termination Using Superior Position</w:t>
                  </w:r>
                </w:p>
              </w:tc>
            </w:tr>
          </w:tbl>
          <w:p w14:paraId="10930EBD" w14:textId="77777777" w:rsidR="005F1F19" w:rsidRPr="005F1F19" w:rsidRDefault="005F1F19" w:rsidP="005F1F19">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1F19" w:rsidRPr="005F1F19" w14:paraId="15D1A617" w14:textId="77777777" w:rsidTr="005F1F19">
              <w:trPr>
                <w:tblCellSpacing w:w="15" w:type="dxa"/>
              </w:trPr>
              <w:tc>
                <w:tcPr>
                  <w:tcW w:w="0" w:type="auto"/>
                  <w:vAlign w:val="center"/>
                  <w:hideMark/>
                </w:tcPr>
                <w:p w14:paraId="74A91683" w14:textId="77777777" w:rsidR="005F1F19" w:rsidRPr="005F1F19" w:rsidRDefault="005F1F19" w:rsidP="005F1F19">
                  <w:pPr>
                    <w:pStyle w:val="a6"/>
                    <w:spacing w:line="276" w:lineRule="auto"/>
                    <w:jc w:val="center"/>
                    <w:rPr>
                      <w:rFonts w:asciiTheme="minorEastAsia" w:hAnsiTheme="minorEastAsia"/>
                      <w:b/>
                      <w:bCs/>
                      <w:sz w:val="22"/>
                    </w:rPr>
                  </w:pPr>
                </w:p>
              </w:tc>
            </w:tr>
          </w:tbl>
          <w:p w14:paraId="1335120B" w14:textId="22EE9E2A" w:rsidR="00652115" w:rsidRPr="00652115" w:rsidRDefault="00652115" w:rsidP="00652115">
            <w:pPr>
              <w:pStyle w:val="a6"/>
              <w:spacing w:line="276" w:lineRule="auto"/>
              <w:jc w:val="center"/>
              <w:rPr>
                <w:rFonts w:asciiTheme="minorEastAsia" w:eastAsiaTheme="minorEastAsia" w:hAnsiTheme="minorEastAsia"/>
                <w:b/>
                <w:bCs/>
                <w:sz w:val="22"/>
                <w:szCs w:val="22"/>
              </w:rPr>
            </w:pPr>
          </w:p>
        </w:tc>
        <w:tc>
          <w:tcPr>
            <w:tcW w:w="8073" w:type="dxa"/>
          </w:tcPr>
          <w:p w14:paraId="76A6990E" w14:textId="121EFC83" w:rsidR="00652115" w:rsidRPr="00652115" w:rsidRDefault="005F1F19" w:rsidP="00652115">
            <w:pPr>
              <w:pStyle w:val="Default"/>
              <w:numPr>
                <w:ilvl w:val="0"/>
                <w:numId w:val="26"/>
              </w:numPr>
              <w:spacing w:line="276" w:lineRule="auto"/>
              <w:jc w:val="both"/>
              <w:rPr>
                <w:rFonts w:asciiTheme="minorEastAsia" w:hAnsiTheme="minorEastAsia"/>
                <w:sz w:val="22"/>
                <w:szCs w:val="22"/>
              </w:rPr>
            </w:pPr>
            <w:r w:rsidRPr="005F1F19">
              <w:rPr>
                <w:rFonts w:asciiTheme="minorEastAsia" w:hAnsiTheme="minorEastAsia"/>
                <w:sz w:val="22"/>
                <w:szCs w:val="22"/>
              </w:rPr>
              <w:t>Are you using your superior bargaining position to unjustifiably refuse to deal with a trading partner, thereby causing them unfair disadvantages?</w:t>
            </w:r>
          </w:p>
        </w:tc>
      </w:tr>
      <w:tr w:rsidR="00652115" w14:paraId="630C6C2F" w14:textId="77777777" w:rsidTr="00210931">
        <w:tc>
          <w:tcPr>
            <w:tcW w:w="1155" w:type="dxa"/>
            <w:vMerge/>
          </w:tcPr>
          <w:p w14:paraId="3338CDD5" w14:textId="77777777" w:rsidR="00652115" w:rsidRPr="0053053D" w:rsidRDefault="00652115" w:rsidP="00210931">
            <w:pPr>
              <w:pStyle w:val="a6"/>
              <w:spacing w:line="276" w:lineRule="auto"/>
              <w:jc w:val="center"/>
              <w:rPr>
                <w:rFonts w:asciiTheme="minorEastAsia" w:eastAsiaTheme="minorEastAsia" w:hAnsiTheme="minorEastAsia"/>
                <w:b/>
                <w:bCs/>
                <w:sz w:val="22"/>
                <w:szCs w:val="22"/>
              </w:rPr>
            </w:pPr>
          </w:p>
        </w:tc>
        <w:tc>
          <w:tcPr>
            <w:tcW w:w="8073" w:type="dxa"/>
          </w:tcPr>
          <w:p w14:paraId="7D19D4FA" w14:textId="5A72943F" w:rsidR="00652115" w:rsidRPr="00652115" w:rsidRDefault="005F1F19" w:rsidP="00652115">
            <w:pPr>
              <w:pStyle w:val="Default"/>
              <w:numPr>
                <w:ilvl w:val="0"/>
                <w:numId w:val="26"/>
              </w:numPr>
              <w:spacing w:line="276" w:lineRule="auto"/>
              <w:jc w:val="both"/>
              <w:rPr>
                <w:rFonts w:asciiTheme="minorEastAsia" w:hAnsiTheme="minorEastAsia"/>
                <w:sz w:val="22"/>
                <w:szCs w:val="22"/>
              </w:rPr>
            </w:pPr>
            <w:r w:rsidRPr="005F1F19">
              <w:rPr>
                <w:rFonts w:asciiTheme="minorEastAsia" w:hAnsiTheme="minorEastAsia"/>
                <w:sz w:val="22"/>
                <w:szCs w:val="22"/>
              </w:rPr>
              <w:t>When a trading partner makes a legitimate request to terminate a transaction, do you leverage your bargaining position to impose unfair conditions, and express intent to deny termination if those conditions are not met?</w:t>
            </w:r>
          </w:p>
        </w:tc>
      </w:tr>
    </w:tbl>
    <w:p w14:paraId="4E894405" w14:textId="0255B0F8" w:rsidR="0063114F" w:rsidRDefault="0063114F" w:rsidP="000528DE">
      <w:pPr>
        <w:pStyle w:val="a6"/>
        <w:ind w:left="400"/>
        <w:rPr>
          <w:rFonts w:ascii="맑은 고딕" w:eastAsia="맑은 고딕" w:hAnsi="맑은 고딕"/>
          <w:bCs/>
          <w:sz w:val="24"/>
          <w:szCs w:val="24"/>
        </w:rPr>
      </w:pPr>
      <w:r>
        <w:rPr>
          <w:rFonts w:ascii="맑은 고딕" w:eastAsia="맑은 고딕" w:hAnsi="맑은 고딕"/>
          <w:bCs/>
          <w:sz w:val="24"/>
          <w:szCs w:val="24"/>
        </w:rPr>
        <w:br w:type="page"/>
      </w:r>
    </w:p>
    <w:p w14:paraId="67C6E71F" w14:textId="5B5A93E9" w:rsidR="00652115" w:rsidRPr="005F1F19" w:rsidRDefault="005F1F19" w:rsidP="00BE6A7A">
      <w:pPr>
        <w:pStyle w:val="a6"/>
        <w:numPr>
          <w:ilvl w:val="0"/>
          <w:numId w:val="22"/>
        </w:numPr>
        <w:ind w:left="400"/>
        <w:outlineLvl w:val="2"/>
        <w:rPr>
          <w:rFonts w:ascii="맑은 고딕" w:eastAsia="맑은 고딕" w:hAnsi="맑은 고딕"/>
          <w:b/>
          <w:sz w:val="24"/>
          <w:szCs w:val="24"/>
        </w:rPr>
      </w:pPr>
      <w:bookmarkStart w:id="38" w:name="_Toc200626948"/>
      <w:r w:rsidRPr="005F1F19">
        <w:rPr>
          <w:rFonts w:ascii="맑은 고딕" w:eastAsia="맑은 고딕" w:hAnsi="맑은 고딕"/>
          <w:b/>
          <w:sz w:val="24"/>
          <w:szCs w:val="24"/>
        </w:rPr>
        <w:lastRenderedPageBreak/>
        <w:t>Self-Inspection – Unfair Support Practices</w:t>
      </w:r>
      <w:bookmarkEnd w:id="38"/>
    </w:p>
    <w:tbl>
      <w:tblPr>
        <w:tblStyle w:val="a8"/>
        <w:tblW w:w="0" w:type="auto"/>
        <w:tblInd w:w="400" w:type="dxa"/>
        <w:tblLook w:val="04A0" w:firstRow="1" w:lastRow="0" w:firstColumn="1" w:lastColumn="0" w:noHBand="0" w:noVBand="1"/>
      </w:tblPr>
      <w:tblGrid>
        <w:gridCol w:w="1756"/>
        <w:gridCol w:w="7472"/>
      </w:tblGrid>
      <w:tr w:rsidR="0063114F" w14:paraId="45F4F40D" w14:textId="77777777" w:rsidTr="005F1F19">
        <w:tc>
          <w:tcPr>
            <w:tcW w:w="1756" w:type="dxa"/>
            <w:shd w:val="clear" w:color="auto" w:fill="B4C6E7" w:themeFill="accent1" w:themeFillTint="66"/>
          </w:tcPr>
          <w:p w14:paraId="60475459" w14:textId="6AEA22C4" w:rsidR="0063114F"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472" w:type="dxa"/>
            <w:shd w:val="clear" w:color="auto" w:fill="B4C6E7" w:themeFill="accent1" w:themeFillTint="66"/>
          </w:tcPr>
          <w:p w14:paraId="2B7BC302" w14:textId="725EB637" w:rsidR="0063114F"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E534FA" w14:paraId="1831D14B" w14:textId="77777777" w:rsidTr="005F1F19">
        <w:tc>
          <w:tcPr>
            <w:tcW w:w="1756" w:type="dxa"/>
            <w:vMerge w:val="restart"/>
          </w:tcPr>
          <w:p w14:paraId="71A4289B" w14:textId="376A302C" w:rsidR="00E534FA" w:rsidRPr="00B446AC" w:rsidRDefault="005F1F19" w:rsidP="00210931">
            <w:pPr>
              <w:pStyle w:val="a6"/>
              <w:spacing w:line="276" w:lineRule="auto"/>
              <w:jc w:val="center"/>
              <w:rPr>
                <w:rFonts w:asciiTheme="minorEastAsia" w:eastAsiaTheme="minorEastAsia" w:hAnsiTheme="minorEastAsia"/>
                <w:b/>
                <w:bCs/>
                <w:sz w:val="22"/>
                <w:szCs w:val="22"/>
              </w:rPr>
            </w:pPr>
            <w:r w:rsidRPr="005F1F19">
              <w:rPr>
                <w:rFonts w:asciiTheme="minorEastAsia" w:eastAsiaTheme="minorEastAsia" w:hAnsiTheme="minorEastAsia"/>
                <w:b/>
                <w:bCs/>
                <w:sz w:val="22"/>
                <w:szCs w:val="22"/>
              </w:rPr>
              <w:t>Private Contract Feasibility</w:t>
            </w:r>
          </w:p>
        </w:tc>
        <w:tc>
          <w:tcPr>
            <w:tcW w:w="7472" w:type="dxa"/>
          </w:tcPr>
          <w:p w14:paraId="41B6ADAE" w14:textId="79DE7B56" w:rsidR="00E534FA" w:rsidRPr="001B1B97" w:rsidRDefault="005F1F19" w:rsidP="00781740">
            <w:pPr>
              <w:pStyle w:val="Default"/>
              <w:numPr>
                <w:ilvl w:val="0"/>
                <w:numId w:val="26"/>
              </w:numPr>
              <w:wordWrap w:val="0"/>
              <w:spacing w:line="276" w:lineRule="auto"/>
              <w:ind w:left="403" w:hanging="403"/>
              <w:jc w:val="both"/>
              <w:rPr>
                <w:rFonts w:asciiTheme="minorEastAsia" w:hAnsiTheme="minorEastAsia"/>
                <w:sz w:val="22"/>
                <w:szCs w:val="22"/>
              </w:rPr>
            </w:pPr>
            <w:r w:rsidRPr="005F1F19">
              <w:rPr>
                <w:rFonts w:asciiTheme="minorEastAsia" w:hAnsiTheme="minorEastAsia"/>
                <w:sz w:val="22"/>
                <w:szCs w:val="22"/>
              </w:rPr>
              <w:t>Is the counterparty an affiliate within the same corporate group?</w:t>
            </w:r>
          </w:p>
        </w:tc>
      </w:tr>
      <w:tr w:rsidR="00E534FA" w14:paraId="794E4044" w14:textId="77777777" w:rsidTr="005F1F19">
        <w:tc>
          <w:tcPr>
            <w:tcW w:w="1756" w:type="dxa"/>
            <w:vMerge/>
          </w:tcPr>
          <w:p w14:paraId="4A36DEFF" w14:textId="0A0E32DA" w:rsidR="00E534FA" w:rsidRPr="00B446AC"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3615B1AE" w14:textId="196FDA97" w:rsidR="00E534FA" w:rsidRPr="00E534FA" w:rsidRDefault="005F1F19" w:rsidP="00781740">
            <w:pPr>
              <w:pStyle w:val="Default"/>
              <w:numPr>
                <w:ilvl w:val="0"/>
                <w:numId w:val="26"/>
              </w:numPr>
              <w:wordWrap w:val="0"/>
              <w:spacing w:line="276" w:lineRule="auto"/>
              <w:jc w:val="both"/>
              <w:rPr>
                <w:rFonts w:asciiTheme="minorEastAsia" w:hAnsiTheme="minorEastAsia"/>
                <w:bCs/>
                <w:sz w:val="22"/>
                <w:szCs w:val="22"/>
              </w:rPr>
            </w:pPr>
            <w:r w:rsidRPr="005F1F19">
              <w:rPr>
                <w:rFonts w:asciiTheme="minorEastAsia" w:hAnsiTheme="minorEastAsia"/>
                <w:bCs/>
                <w:sz w:val="22"/>
                <w:szCs w:val="22"/>
              </w:rPr>
              <w:t>Are emergency factors (disaster, volatile raw-material prices) making competitive bidding impractical?</w:t>
            </w:r>
          </w:p>
        </w:tc>
      </w:tr>
      <w:tr w:rsidR="00E534FA" w14:paraId="5886668E" w14:textId="77777777" w:rsidTr="005F1F19">
        <w:tc>
          <w:tcPr>
            <w:tcW w:w="1756" w:type="dxa"/>
            <w:vMerge/>
          </w:tcPr>
          <w:p w14:paraId="4A046BA9" w14:textId="5CE77F2E" w:rsidR="00E534FA" w:rsidRPr="00B446AC"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26A30F15" w14:textId="78FCF35E" w:rsidR="00E534FA" w:rsidRPr="005F1F19" w:rsidRDefault="005F1F19" w:rsidP="005F1F19">
            <w:pPr>
              <w:pStyle w:val="Default"/>
              <w:numPr>
                <w:ilvl w:val="0"/>
                <w:numId w:val="26"/>
              </w:numPr>
              <w:wordWrap w:val="0"/>
              <w:spacing w:line="276" w:lineRule="auto"/>
              <w:jc w:val="both"/>
              <w:rPr>
                <w:rFonts w:asciiTheme="minorEastAsia" w:hAnsiTheme="minorEastAsia" w:hint="eastAsia"/>
                <w:sz w:val="22"/>
                <w:szCs w:val="22"/>
              </w:rPr>
            </w:pPr>
            <w:r w:rsidRPr="005F1F19">
              <w:rPr>
                <w:rFonts w:asciiTheme="minorEastAsia" w:hAnsiTheme="minorEastAsia"/>
                <w:sz w:val="22"/>
                <w:szCs w:val="22"/>
              </w:rPr>
              <w:t>Does the deal involve patented items, one-of-a-kind suppliers, real estate tied to a specific party, or transactions under KRW 100 million where bidding would be inefficient?</w:t>
            </w:r>
          </w:p>
        </w:tc>
      </w:tr>
      <w:tr w:rsidR="00E534FA" w14:paraId="5BF07FF9" w14:textId="77777777" w:rsidTr="005F1F19">
        <w:tc>
          <w:tcPr>
            <w:tcW w:w="1756" w:type="dxa"/>
            <w:vMerge/>
          </w:tcPr>
          <w:p w14:paraId="06BD67B5" w14:textId="321E24D6" w:rsidR="00E534FA" w:rsidRPr="00B446AC"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2B4046FF" w14:textId="4524BFC7" w:rsidR="00E534FA" w:rsidRPr="00E534FA" w:rsidRDefault="005F1F19" w:rsidP="00781740">
            <w:pPr>
              <w:pStyle w:val="Default"/>
              <w:numPr>
                <w:ilvl w:val="0"/>
                <w:numId w:val="26"/>
              </w:numPr>
              <w:wordWrap w:val="0"/>
              <w:spacing w:line="276" w:lineRule="auto"/>
              <w:jc w:val="both"/>
              <w:rPr>
                <w:rFonts w:asciiTheme="minorEastAsia" w:hAnsiTheme="minorEastAsia"/>
                <w:sz w:val="22"/>
                <w:szCs w:val="22"/>
              </w:rPr>
            </w:pPr>
            <w:r w:rsidRPr="005F1F19">
              <w:rPr>
                <w:rFonts w:asciiTheme="minorEastAsia" w:hAnsiTheme="minorEastAsia"/>
                <w:sz w:val="22"/>
                <w:szCs w:val="22"/>
              </w:rPr>
              <w:t>Is group-wide brand or policy uniformity essential?</w:t>
            </w:r>
          </w:p>
        </w:tc>
      </w:tr>
      <w:tr w:rsidR="00E534FA" w14:paraId="3D33480A" w14:textId="77777777" w:rsidTr="005F1F19">
        <w:tc>
          <w:tcPr>
            <w:tcW w:w="1756" w:type="dxa"/>
            <w:vMerge/>
          </w:tcPr>
          <w:p w14:paraId="346A5D68" w14:textId="33EECED4" w:rsidR="00E534FA"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6F8E3279" w14:textId="7852FFE0" w:rsidR="00E534FA" w:rsidRPr="00E534FA" w:rsidRDefault="005F1F19" w:rsidP="00781740">
            <w:pPr>
              <w:pStyle w:val="Default"/>
              <w:numPr>
                <w:ilvl w:val="0"/>
                <w:numId w:val="26"/>
              </w:numPr>
              <w:wordWrap w:val="0"/>
              <w:spacing w:line="276" w:lineRule="auto"/>
              <w:jc w:val="both"/>
              <w:rPr>
                <w:rFonts w:asciiTheme="minorEastAsia" w:hAnsiTheme="minorEastAsia"/>
                <w:sz w:val="22"/>
                <w:szCs w:val="22"/>
              </w:rPr>
            </w:pPr>
            <w:r w:rsidRPr="005F1F19">
              <w:rPr>
                <w:rFonts w:asciiTheme="minorEastAsia" w:hAnsiTheme="minorEastAsia"/>
                <w:sz w:val="22"/>
                <w:szCs w:val="22"/>
              </w:rPr>
              <w:t>Have two bid announcements still drawn only one bidder?</w:t>
            </w:r>
          </w:p>
        </w:tc>
      </w:tr>
      <w:tr w:rsidR="00E534FA" w14:paraId="18138567" w14:textId="77777777" w:rsidTr="005F1F19">
        <w:tc>
          <w:tcPr>
            <w:tcW w:w="1756" w:type="dxa"/>
            <w:vMerge/>
          </w:tcPr>
          <w:p w14:paraId="735F79AD" w14:textId="6519D64F" w:rsidR="00E534FA"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30CBDE14" w14:textId="3A903391" w:rsidR="00E534FA" w:rsidRPr="00E534FA" w:rsidRDefault="005F1F19" w:rsidP="00781740">
            <w:pPr>
              <w:pStyle w:val="Default"/>
              <w:numPr>
                <w:ilvl w:val="0"/>
                <w:numId w:val="26"/>
              </w:numPr>
              <w:wordWrap w:val="0"/>
              <w:spacing w:line="276" w:lineRule="auto"/>
              <w:jc w:val="both"/>
              <w:rPr>
                <w:rFonts w:asciiTheme="minorEastAsia" w:hAnsiTheme="minorEastAsia"/>
                <w:sz w:val="22"/>
                <w:szCs w:val="22"/>
              </w:rPr>
            </w:pPr>
            <w:r w:rsidRPr="005F1F19">
              <w:rPr>
                <w:rFonts w:asciiTheme="minorEastAsia" w:hAnsiTheme="minorEastAsia"/>
                <w:sz w:val="22"/>
                <w:szCs w:val="22"/>
              </w:rPr>
              <w:t>Would competitive bidding lead to loss of critical technology or data?</w:t>
            </w:r>
          </w:p>
        </w:tc>
      </w:tr>
      <w:tr w:rsidR="00E534FA" w14:paraId="738B148B" w14:textId="77777777" w:rsidTr="005F1F19">
        <w:tc>
          <w:tcPr>
            <w:tcW w:w="1756" w:type="dxa"/>
            <w:vMerge w:val="restar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0"/>
            </w:tblGrid>
            <w:tr w:rsidR="005F1F19" w:rsidRPr="005F1F19" w14:paraId="0565BF47" w14:textId="77777777" w:rsidTr="005F1F19">
              <w:trPr>
                <w:tblCellSpacing w:w="15" w:type="dxa"/>
              </w:trPr>
              <w:tc>
                <w:tcPr>
                  <w:tcW w:w="0" w:type="auto"/>
                  <w:vAlign w:val="center"/>
                  <w:hideMark/>
                </w:tcPr>
                <w:p w14:paraId="3C398310" w14:textId="77777777" w:rsidR="005F1F19" w:rsidRPr="005F1F19" w:rsidRDefault="005F1F19" w:rsidP="005F1F19">
                  <w:pPr>
                    <w:pStyle w:val="a6"/>
                    <w:spacing w:line="276" w:lineRule="auto"/>
                    <w:jc w:val="center"/>
                    <w:rPr>
                      <w:rFonts w:asciiTheme="minorEastAsia" w:hAnsiTheme="minorEastAsia"/>
                      <w:b/>
                      <w:bCs/>
                      <w:sz w:val="22"/>
                    </w:rPr>
                  </w:pPr>
                  <w:r w:rsidRPr="005F1F19">
                    <w:rPr>
                      <w:rFonts w:asciiTheme="minorEastAsia" w:hAnsiTheme="minorEastAsia"/>
                      <w:b/>
                      <w:bCs/>
                      <w:sz w:val="22"/>
                    </w:rPr>
                    <w:t>Transfer of Business Opportunities</w:t>
                  </w:r>
                </w:p>
              </w:tc>
            </w:tr>
          </w:tbl>
          <w:p w14:paraId="2B67BEB1" w14:textId="77777777" w:rsidR="005F1F19" w:rsidRPr="005F1F19" w:rsidRDefault="005F1F19" w:rsidP="005F1F19">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1F19" w:rsidRPr="005F1F19" w14:paraId="3B802599" w14:textId="77777777" w:rsidTr="005F1F19">
              <w:trPr>
                <w:tblCellSpacing w:w="15" w:type="dxa"/>
              </w:trPr>
              <w:tc>
                <w:tcPr>
                  <w:tcW w:w="0" w:type="auto"/>
                  <w:vAlign w:val="center"/>
                  <w:hideMark/>
                </w:tcPr>
                <w:p w14:paraId="460B531C" w14:textId="77777777" w:rsidR="005F1F19" w:rsidRPr="005F1F19" w:rsidRDefault="005F1F19" w:rsidP="005F1F19">
                  <w:pPr>
                    <w:pStyle w:val="a6"/>
                    <w:spacing w:line="276" w:lineRule="auto"/>
                    <w:jc w:val="center"/>
                    <w:rPr>
                      <w:rFonts w:asciiTheme="minorEastAsia" w:hAnsiTheme="minorEastAsia"/>
                      <w:b/>
                      <w:bCs/>
                      <w:sz w:val="22"/>
                    </w:rPr>
                  </w:pPr>
                </w:p>
              </w:tc>
            </w:tr>
          </w:tbl>
          <w:p w14:paraId="637692B4" w14:textId="7E812A1C" w:rsidR="00E534FA" w:rsidRDefault="00E534FA" w:rsidP="00210931">
            <w:pPr>
              <w:pStyle w:val="a6"/>
              <w:spacing w:line="276" w:lineRule="auto"/>
              <w:jc w:val="center"/>
              <w:rPr>
                <w:rFonts w:asciiTheme="minorEastAsia" w:eastAsiaTheme="minorEastAsia" w:hAnsiTheme="minorEastAsia" w:hint="eastAsia"/>
                <w:b/>
                <w:bCs/>
                <w:sz w:val="22"/>
                <w:szCs w:val="22"/>
              </w:rPr>
            </w:pPr>
          </w:p>
        </w:tc>
        <w:tc>
          <w:tcPr>
            <w:tcW w:w="7472" w:type="dxa"/>
          </w:tcPr>
          <w:p w14:paraId="56E6E925" w14:textId="51392307" w:rsidR="00E534FA" w:rsidRPr="00582B2D" w:rsidRDefault="0018077B" w:rsidP="00781740">
            <w:pPr>
              <w:pStyle w:val="Default"/>
              <w:numPr>
                <w:ilvl w:val="0"/>
                <w:numId w:val="26"/>
              </w:numPr>
              <w:wordWrap w:val="0"/>
              <w:spacing w:line="276" w:lineRule="auto"/>
              <w:ind w:left="403" w:hanging="403"/>
              <w:jc w:val="both"/>
              <w:rPr>
                <w:rFonts w:asciiTheme="minorEastAsia" w:hAnsiTheme="minorEastAsia"/>
                <w:sz w:val="22"/>
                <w:szCs w:val="22"/>
              </w:rPr>
            </w:pPr>
            <w:r w:rsidRPr="0018077B">
              <w:rPr>
                <w:rFonts w:asciiTheme="minorEastAsia" w:hAnsiTheme="minorEastAsia"/>
                <w:sz w:val="22"/>
                <w:szCs w:val="22"/>
              </w:rPr>
              <w:t>Are you transferring business rights, key assets, or subsidiary shares to an affiliate?</w:t>
            </w:r>
          </w:p>
        </w:tc>
      </w:tr>
      <w:tr w:rsidR="00E534FA" w14:paraId="551E7AA8" w14:textId="77777777" w:rsidTr="005F1F19">
        <w:tc>
          <w:tcPr>
            <w:tcW w:w="1756" w:type="dxa"/>
            <w:vMerge/>
          </w:tcPr>
          <w:p w14:paraId="39A00C1C" w14:textId="42F674E9" w:rsidR="00E534FA"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4BFD7280" w14:textId="15BDFCF9" w:rsidR="00E534FA" w:rsidRPr="00582B2D" w:rsidRDefault="0018077B" w:rsidP="00781740">
            <w:pPr>
              <w:pStyle w:val="Default"/>
              <w:numPr>
                <w:ilvl w:val="0"/>
                <w:numId w:val="26"/>
              </w:numPr>
              <w:wordWrap w:val="0"/>
              <w:spacing w:line="276" w:lineRule="auto"/>
              <w:ind w:left="403" w:hanging="403"/>
              <w:jc w:val="both"/>
              <w:rPr>
                <w:rFonts w:asciiTheme="minorEastAsia" w:hAnsiTheme="minorEastAsia"/>
                <w:sz w:val="22"/>
                <w:szCs w:val="22"/>
              </w:rPr>
            </w:pPr>
            <w:r w:rsidRPr="0018077B">
              <w:rPr>
                <w:rFonts w:asciiTheme="minorEastAsia" w:hAnsiTheme="minorEastAsia"/>
                <w:sz w:val="22"/>
                <w:szCs w:val="22"/>
              </w:rPr>
              <w:t>Would performing the opportunity in-house be materially profitable?</w:t>
            </w:r>
          </w:p>
        </w:tc>
      </w:tr>
      <w:tr w:rsidR="00E534FA" w14:paraId="08E535CF" w14:textId="77777777" w:rsidTr="005F1F19">
        <w:tc>
          <w:tcPr>
            <w:tcW w:w="1756" w:type="dxa"/>
            <w:vMerge/>
          </w:tcPr>
          <w:p w14:paraId="0D5456ED" w14:textId="58A7F033" w:rsidR="00E534FA"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7797780B" w14:textId="1C41E261" w:rsidR="00E534FA" w:rsidRPr="00E534FA" w:rsidRDefault="0018077B" w:rsidP="00781740">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Do we lack capability to exploit the opportunity ourselves?</w:t>
            </w:r>
          </w:p>
        </w:tc>
      </w:tr>
      <w:tr w:rsidR="00E534FA" w14:paraId="402B9DC7" w14:textId="77777777" w:rsidTr="005F1F19">
        <w:tc>
          <w:tcPr>
            <w:tcW w:w="1756" w:type="dxa"/>
            <w:vMerge/>
          </w:tcPr>
          <w:p w14:paraId="5C4E0AC2" w14:textId="34A25436" w:rsidR="00E534FA"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38FF9609" w14:textId="0EA622FA" w:rsidR="00E534FA" w:rsidRPr="00582B2D" w:rsidRDefault="0018077B" w:rsidP="00781740">
            <w:pPr>
              <w:pStyle w:val="Default"/>
              <w:numPr>
                <w:ilvl w:val="0"/>
                <w:numId w:val="26"/>
              </w:numPr>
              <w:wordWrap w:val="0"/>
              <w:spacing w:line="276" w:lineRule="auto"/>
              <w:ind w:left="403" w:hanging="403"/>
              <w:jc w:val="both"/>
              <w:rPr>
                <w:rFonts w:asciiTheme="minorEastAsia" w:hAnsiTheme="minorEastAsia"/>
                <w:sz w:val="22"/>
                <w:szCs w:val="22"/>
              </w:rPr>
            </w:pPr>
            <w:r w:rsidRPr="0018077B">
              <w:rPr>
                <w:rFonts w:asciiTheme="minorEastAsia" w:hAnsiTheme="minorEastAsia"/>
                <w:sz w:val="22"/>
                <w:szCs w:val="22"/>
              </w:rPr>
              <w:t>Has fair compensation been paid?</w:t>
            </w:r>
          </w:p>
        </w:tc>
      </w:tr>
      <w:tr w:rsidR="00E534FA" w14:paraId="3090BCD6" w14:textId="77777777" w:rsidTr="005F1F19">
        <w:tc>
          <w:tcPr>
            <w:tcW w:w="1756" w:type="dxa"/>
            <w:vMerge w:val="restart"/>
          </w:tcPr>
          <w:p w14:paraId="6450B235" w14:textId="311605E7" w:rsidR="00E534FA" w:rsidRDefault="005F1F19" w:rsidP="00210931">
            <w:pPr>
              <w:pStyle w:val="a6"/>
              <w:spacing w:line="276" w:lineRule="auto"/>
              <w:jc w:val="center"/>
              <w:rPr>
                <w:rFonts w:asciiTheme="minorEastAsia" w:eastAsiaTheme="minorEastAsia" w:hAnsiTheme="minorEastAsia"/>
                <w:b/>
                <w:bCs/>
                <w:sz w:val="22"/>
                <w:szCs w:val="22"/>
              </w:rPr>
            </w:pPr>
            <w:r w:rsidRPr="005F1F19">
              <w:rPr>
                <w:rFonts w:asciiTheme="minorEastAsia" w:eastAsiaTheme="minorEastAsia" w:hAnsiTheme="minorEastAsia"/>
                <w:b/>
                <w:bCs/>
                <w:sz w:val="22"/>
                <w:szCs w:val="22"/>
              </w:rPr>
              <w:t>Price Adequacy</w:t>
            </w:r>
          </w:p>
        </w:tc>
        <w:tc>
          <w:tcPr>
            <w:tcW w:w="7472" w:type="dxa"/>
          </w:tcPr>
          <w:p w14:paraId="06D19012" w14:textId="0090A922" w:rsidR="00E534FA" w:rsidRPr="0018077B" w:rsidRDefault="0018077B" w:rsidP="0018077B">
            <w:pPr>
              <w:pStyle w:val="Default"/>
              <w:numPr>
                <w:ilvl w:val="0"/>
                <w:numId w:val="26"/>
              </w:numPr>
              <w:wordWrap w:val="0"/>
              <w:spacing w:line="276" w:lineRule="auto"/>
              <w:jc w:val="both"/>
              <w:rPr>
                <w:rFonts w:asciiTheme="minorEastAsia" w:hAnsiTheme="minorEastAsia" w:hint="eastAsia"/>
                <w:sz w:val="22"/>
                <w:szCs w:val="22"/>
              </w:rPr>
            </w:pPr>
            <w:r w:rsidRPr="0018077B">
              <w:rPr>
                <w:rFonts w:asciiTheme="minorEastAsia" w:hAnsiTheme="minorEastAsia"/>
                <w:sz w:val="22"/>
                <w:szCs w:val="22"/>
              </w:rPr>
              <w:t>Does the price align with arm’s-length standards (comparable uncontrolled price, market indices, appraisal, competitive quotes, etc.)?</w:t>
            </w:r>
          </w:p>
        </w:tc>
      </w:tr>
      <w:tr w:rsidR="00E534FA" w14:paraId="7D61128A" w14:textId="77777777" w:rsidTr="005F1F19">
        <w:tc>
          <w:tcPr>
            <w:tcW w:w="1756" w:type="dxa"/>
            <w:vMerge/>
          </w:tcPr>
          <w:p w14:paraId="61D80E10" w14:textId="39CD370B" w:rsidR="00E534FA"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38A06C21" w14:textId="7A02079B" w:rsidR="00E534FA" w:rsidRPr="00C11286" w:rsidRDefault="0018077B" w:rsidP="00781740">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For private contracts, have non-affiliate quotes been obtained?</w:t>
            </w:r>
          </w:p>
        </w:tc>
      </w:tr>
      <w:tr w:rsidR="00E534FA" w14:paraId="528FAF9B" w14:textId="77777777" w:rsidTr="005F1F19">
        <w:tc>
          <w:tcPr>
            <w:tcW w:w="1756" w:type="dxa"/>
            <w:vMerge/>
          </w:tcPr>
          <w:p w14:paraId="10112F32" w14:textId="1BAEDEE0" w:rsidR="00E534FA" w:rsidRDefault="00E534FA" w:rsidP="00210931">
            <w:pPr>
              <w:pStyle w:val="a6"/>
              <w:spacing w:line="276" w:lineRule="auto"/>
              <w:jc w:val="center"/>
              <w:rPr>
                <w:rFonts w:asciiTheme="minorEastAsia" w:eastAsiaTheme="minorEastAsia" w:hAnsiTheme="minorEastAsia"/>
                <w:b/>
                <w:bCs/>
                <w:sz w:val="22"/>
                <w:szCs w:val="22"/>
              </w:rPr>
            </w:pPr>
          </w:p>
        </w:tc>
        <w:tc>
          <w:tcPr>
            <w:tcW w:w="7472" w:type="dxa"/>
          </w:tcPr>
          <w:p w14:paraId="7E4C5CC3" w14:textId="48DA9825" w:rsidR="00E534FA" w:rsidRPr="00E534FA" w:rsidRDefault="0018077B" w:rsidP="00781740">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Does the deal fall within the Fair Trade Act “safe harbour” (price deviation under 7 % and annual volume under KRW 5 billion for goods / KRW 20 billion for services)?</w:t>
            </w:r>
          </w:p>
        </w:tc>
      </w:tr>
      <w:tr w:rsidR="0063114F" w14:paraId="0905398F" w14:textId="77777777" w:rsidTr="005F1F19">
        <w:tc>
          <w:tcPr>
            <w:tcW w:w="17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0"/>
            </w:tblGrid>
            <w:tr w:rsidR="005F1F19" w:rsidRPr="005F1F19" w14:paraId="739A6C8F" w14:textId="77777777" w:rsidTr="005F1F19">
              <w:trPr>
                <w:tblCellSpacing w:w="15" w:type="dxa"/>
              </w:trPr>
              <w:tc>
                <w:tcPr>
                  <w:tcW w:w="0" w:type="auto"/>
                  <w:vAlign w:val="center"/>
                  <w:hideMark/>
                </w:tcPr>
                <w:p w14:paraId="58EC12CF" w14:textId="66EA5654" w:rsidR="005F1F19" w:rsidRPr="005F1F19" w:rsidRDefault="005F1F19" w:rsidP="005F1F19">
                  <w:pPr>
                    <w:pStyle w:val="a6"/>
                    <w:spacing w:line="276" w:lineRule="auto"/>
                    <w:jc w:val="center"/>
                    <w:rPr>
                      <w:rFonts w:asciiTheme="minorEastAsia" w:hAnsiTheme="minorEastAsia" w:hint="eastAsia"/>
                      <w:b/>
                      <w:bCs/>
                      <w:sz w:val="22"/>
                    </w:rPr>
                  </w:pPr>
                  <w:r w:rsidRPr="005F1F19">
                    <w:rPr>
                      <w:rFonts w:asciiTheme="minorEastAsia" w:hAnsiTheme="minorEastAsia"/>
                      <w:b/>
                      <w:bCs/>
                      <w:sz w:val="22"/>
                    </w:rPr>
                    <w:t>Efficiency Test</w:t>
                  </w:r>
                </w:p>
              </w:tc>
            </w:tr>
          </w:tbl>
          <w:p w14:paraId="0643903B" w14:textId="77777777" w:rsidR="005F1F19" w:rsidRPr="005F1F19" w:rsidRDefault="005F1F19" w:rsidP="005F1F19">
            <w:pPr>
              <w:pStyle w:val="a6"/>
              <w:spacing w:line="276" w:lineRule="auto"/>
              <w:jc w:val="center"/>
              <w:rPr>
                <w:rFonts w:asciiTheme="minorEastAsia" w:hAnsiTheme="minorEastAsia"/>
                <w:b/>
                <w:bCs/>
                <w:vanish/>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1F19" w:rsidRPr="005F1F19" w14:paraId="6084B232" w14:textId="77777777" w:rsidTr="005F1F19">
              <w:trPr>
                <w:tblCellSpacing w:w="15" w:type="dxa"/>
              </w:trPr>
              <w:tc>
                <w:tcPr>
                  <w:tcW w:w="0" w:type="auto"/>
                  <w:vAlign w:val="center"/>
                  <w:hideMark/>
                </w:tcPr>
                <w:p w14:paraId="6900D8A9" w14:textId="77777777" w:rsidR="005F1F19" w:rsidRPr="005F1F19" w:rsidRDefault="005F1F19" w:rsidP="005F1F19">
                  <w:pPr>
                    <w:pStyle w:val="a6"/>
                    <w:spacing w:line="276" w:lineRule="auto"/>
                    <w:jc w:val="center"/>
                    <w:rPr>
                      <w:rFonts w:asciiTheme="minorEastAsia" w:hAnsiTheme="minorEastAsia"/>
                      <w:b/>
                      <w:bCs/>
                      <w:sz w:val="22"/>
                    </w:rPr>
                  </w:pPr>
                </w:p>
              </w:tc>
            </w:tr>
          </w:tbl>
          <w:p w14:paraId="6D50B66E" w14:textId="52566EF8" w:rsidR="0063114F" w:rsidRDefault="0063114F" w:rsidP="00210931">
            <w:pPr>
              <w:pStyle w:val="a6"/>
              <w:spacing w:line="276" w:lineRule="auto"/>
              <w:jc w:val="center"/>
              <w:rPr>
                <w:rFonts w:asciiTheme="minorEastAsia" w:eastAsiaTheme="minorEastAsia" w:hAnsiTheme="minorEastAsia" w:hint="eastAsia"/>
                <w:b/>
                <w:bCs/>
                <w:sz w:val="22"/>
                <w:szCs w:val="22"/>
              </w:rPr>
            </w:pPr>
          </w:p>
        </w:tc>
        <w:tc>
          <w:tcPr>
            <w:tcW w:w="7472" w:type="dxa"/>
          </w:tcPr>
          <w:p w14:paraId="4C739418" w14:textId="2913CB56" w:rsidR="0063114F" w:rsidRPr="0018077B" w:rsidRDefault="0018077B" w:rsidP="0018077B">
            <w:pPr>
              <w:pStyle w:val="Default"/>
              <w:numPr>
                <w:ilvl w:val="0"/>
                <w:numId w:val="26"/>
              </w:numPr>
              <w:wordWrap w:val="0"/>
              <w:spacing w:line="276" w:lineRule="auto"/>
              <w:jc w:val="both"/>
              <w:rPr>
                <w:rFonts w:asciiTheme="minorEastAsia" w:hAnsiTheme="minorEastAsia" w:hint="eastAsia"/>
                <w:sz w:val="22"/>
                <w:szCs w:val="22"/>
              </w:rPr>
            </w:pPr>
            <w:r w:rsidRPr="0018077B">
              <w:rPr>
                <w:rFonts w:asciiTheme="minorEastAsia" w:hAnsiTheme="minorEastAsia"/>
                <w:sz w:val="22"/>
                <w:szCs w:val="22"/>
              </w:rPr>
              <w:t>Does the affiliate transaction deliver efficiencies (cost savings, volume boost, quality or tech gains) unattainable with third parties?</w:t>
            </w:r>
          </w:p>
        </w:tc>
      </w:tr>
      <w:tr w:rsidR="0063114F" w14:paraId="45B08C81" w14:textId="77777777" w:rsidTr="005F1F19">
        <w:tc>
          <w:tcPr>
            <w:tcW w:w="1756" w:type="dxa"/>
          </w:tcPr>
          <w:p w14:paraId="287DD873" w14:textId="7AD97644" w:rsidR="0063114F" w:rsidRDefault="005F1F19" w:rsidP="00210931">
            <w:pPr>
              <w:pStyle w:val="a6"/>
              <w:spacing w:line="276" w:lineRule="auto"/>
              <w:jc w:val="center"/>
              <w:rPr>
                <w:rFonts w:asciiTheme="minorEastAsia" w:eastAsiaTheme="minorEastAsia" w:hAnsiTheme="minorEastAsia"/>
                <w:b/>
                <w:bCs/>
                <w:sz w:val="22"/>
                <w:szCs w:val="22"/>
              </w:rPr>
            </w:pPr>
            <w:r w:rsidRPr="005F1F19">
              <w:rPr>
                <w:rFonts w:asciiTheme="minorEastAsia" w:eastAsiaTheme="minorEastAsia" w:hAnsiTheme="minorEastAsia"/>
                <w:b/>
                <w:bCs/>
                <w:sz w:val="22"/>
                <w:szCs w:val="22"/>
              </w:rPr>
              <w:lastRenderedPageBreak/>
              <w:t>Security Test</w:t>
            </w:r>
          </w:p>
        </w:tc>
        <w:tc>
          <w:tcPr>
            <w:tcW w:w="7472" w:type="dxa"/>
          </w:tcPr>
          <w:p w14:paraId="7EE581C6" w14:textId="5FE66A08" w:rsidR="0063114F" w:rsidRPr="0018077B" w:rsidRDefault="0018077B" w:rsidP="0018077B">
            <w:pPr>
              <w:pStyle w:val="Default"/>
              <w:numPr>
                <w:ilvl w:val="0"/>
                <w:numId w:val="26"/>
              </w:numPr>
              <w:wordWrap w:val="0"/>
              <w:spacing w:line="276" w:lineRule="auto"/>
              <w:jc w:val="both"/>
              <w:rPr>
                <w:rFonts w:asciiTheme="minorEastAsia" w:hAnsiTheme="minorEastAsia" w:hint="eastAsia"/>
                <w:sz w:val="22"/>
                <w:szCs w:val="22"/>
              </w:rPr>
            </w:pPr>
            <w:r w:rsidRPr="0018077B">
              <w:rPr>
                <w:rFonts w:asciiTheme="minorEastAsia" w:hAnsiTheme="minorEastAsia"/>
                <w:sz w:val="22"/>
                <w:szCs w:val="22"/>
              </w:rPr>
              <w:t>Would using an outside party risk leakage of critical technology, ERP data, R&amp;D secrets, or personal data?</w:t>
            </w:r>
          </w:p>
        </w:tc>
      </w:tr>
      <w:tr w:rsidR="00C11286" w14:paraId="48EC17B6" w14:textId="77777777" w:rsidTr="005F1F19">
        <w:tc>
          <w:tcPr>
            <w:tcW w:w="1756" w:type="dxa"/>
            <w:vMerge w:val="restart"/>
          </w:tcPr>
          <w:p w14:paraId="62CBD384" w14:textId="78B54FA7" w:rsidR="00C11286" w:rsidRDefault="00C11286" w:rsidP="00210931">
            <w:pPr>
              <w:pStyle w:val="a6"/>
              <w:spacing w:line="276" w:lineRule="auto"/>
              <w:jc w:val="center"/>
              <w:rPr>
                <w:rFonts w:asciiTheme="minorEastAsia" w:eastAsiaTheme="minorEastAsia" w:hAnsiTheme="minorEastAsia"/>
                <w:b/>
                <w:bCs/>
                <w:sz w:val="22"/>
                <w:szCs w:val="22"/>
              </w:rPr>
            </w:pPr>
          </w:p>
        </w:tc>
        <w:tc>
          <w:tcPr>
            <w:tcW w:w="7472" w:type="dxa"/>
          </w:tcPr>
          <w:p w14:paraId="407E50BC" w14:textId="1762A404" w:rsidR="00C11286" w:rsidRPr="0018077B" w:rsidRDefault="0018077B" w:rsidP="00781740">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Is a company with no real role inserted into the supply chain?</w:t>
            </w:r>
          </w:p>
        </w:tc>
      </w:tr>
      <w:tr w:rsidR="00C11286" w14:paraId="4F0C2105" w14:textId="77777777" w:rsidTr="005F1F19">
        <w:tc>
          <w:tcPr>
            <w:tcW w:w="1756" w:type="dxa"/>
            <w:vMerge/>
          </w:tcPr>
          <w:p w14:paraId="226D750F" w14:textId="131CCF5C" w:rsidR="00C11286" w:rsidRDefault="00C11286" w:rsidP="00210931">
            <w:pPr>
              <w:pStyle w:val="a6"/>
              <w:spacing w:line="276" w:lineRule="auto"/>
              <w:jc w:val="center"/>
              <w:rPr>
                <w:rFonts w:asciiTheme="minorEastAsia" w:eastAsiaTheme="minorEastAsia" w:hAnsiTheme="minorEastAsia"/>
                <w:b/>
                <w:bCs/>
                <w:sz w:val="22"/>
                <w:szCs w:val="22"/>
              </w:rPr>
            </w:pPr>
          </w:p>
        </w:tc>
        <w:tc>
          <w:tcPr>
            <w:tcW w:w="7472" w:type="dxa"/>
          </w:tcPr>
          <w:p w14:paraId="5C30968A" w14:textId="3E1A5BD7" w:rsidR="00C11286" w:rsidRPr="0018077B" w:rsidRDefault="0018077B" w:rsidP="00781740">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Is that intermediary paid excessively for its minimal role?</w:t>
            </w:r>
          </w:p>
        </w:tc>
      </w:tr>
      <w:tr w:rsidR="00C11286" w14:paraId="6BFC1230" w14:textId="77777777" w:rsidTr="005F1F19">
        <w:tc>
          <w:tcPr>
            <w:tcW w:w="1756" w:type="dxa"/>
            <w:vMerge/>
          </w:tcPr>
          <w:p w14:paraId="19C064E9" w14:textId="4A61F402" w:rsidR="00C11286" w:rsidRDefault="00C11286" w:rsidP="00210931">
            <w:pPr>
              <w:pStyle w:val="a6"/>
              <w:spacing w:line="276" w:lineRule="auto"/>
              <w:jc w:val="center"/>
              <w:rPr>
                <w:rFonts w:asciiTheme="minorEastAsia" w:eastAsiaTheme="minorEastAsia" w:hAnsiTheme="minorEastAsia"/>
                <w:b/>
                <w:bCs/>
                <w:sz w:val="22"/>
                <w:szCs w:val="22"/>
              </w:rPr>
            </w:pPr>
          </w:p>
        </w:tc>
        <w:tc>
          <w:tcPr>
            <w:tcW w:w="7472" w:type="dxa"/>
          </w:tcPr>
          <w:p w14:paraId="04EBFAAB" w14:textId="0B928468" w:rsidR="00C11286" w:rsidRPr="0018077B" w:rsidRDefault="0018077B" w:rsidP="00781740">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If we are the intermediary, do we perform a substantive function, and is our compensation proportionate?</w:t>
            </w:r>
            <w:r w:rsidRPr="0018077B">
              <w:rPr>
                <w:rFonts w:asciiTheme="minorEastAsia" w:hAnsiTheme="minorEastAsia" w:hint="eastAsia"/>
                <w:sz w:val="22"/>
                <w:szCs w:val="22"/>
              </w:rPr>
              <w:t xml:space="preserve"> </w:t>
            </w:r>
          </w:p>
        </w:tc>
      </w:tr>
    </w:tbl>
    <w:p w14:paraId="3A96C418" w14:textId="7BA7DE5E" w:rsidR="00C11286" w:rsidRDefault="00C11286" w:rsidP="000528DE">
      <w:pPr>
        <w:pStyle w:val="a6"/>
        <w:ind w:left="400"/>
        <w:rPr>
          <w:rFonts w:ascii="맑은 고딕" w:eastAsia="맑은 고딕" w:hAnsi="맑은 고딕"/>
          <w:bCs/>
          <w:sz w:val="24"/>
          <w:szCs w:val="24"/>
        </w:rPr>
      </w:pPr>
      <w:r>
        <w:rPr>
          <w:rFonts w:ascii="맑은 고딕" w:eastAsia="맑은 고딕" w:hAnsi="맑은 고딕"/>
          <w:bCs/>
          <w:sz w:val="24"/>
          <w:szCs w:val="24"/>
        </w:rPr>
        <w:br w:type="page"/>
      </w:r>
    </w:p>
    <w:p w14:paraId="468E0FAF" w14:textId="4D748B9A" w:rsidR="00951AFC" w:rsidRDefault="0018077B" w:rsidP="00144AA9">
      <w:pPr>
        <w:pStyle w:val="a6"/>
        <w:numPr>
          <w:ilvl w:val="0"/>
          <w:numId w:val="21"/>
        </w:numPr>
        <w:outlineLvl w:val="1"/>
        <w:rPr>
          <w:rFonts w:ascii="맑은 고딕" w:eastAsia="맑은 고딕" w:hAnsi="맑은 고딕"/>
          <w:b/>
          <w:bCs/>
          <w:sz w:val="24"/>
          <w:szCs w:val="24"/>
        </w:rPr>
      </w:pPr>
      <w:bookmarkStart w:id="39" w:name="_Toc200626949"/>
      <w:bookmarkEnd w:id="0"/>
      <w:r w:rsidRPr="0018077B">
        <w:rPr>
          <w:rFonts w:ascii="맑은 고딕" w:eastAsia="맑은 고딕" w:hAnsi="맑은 고딕"/>
          <w:b/>
          <w:bCs/>
          <w:sz w:val="24"/>
          <w:szCs w:val="24"/>
        </w:rPr>
        <w:lastRenderedPageBreak/>
        <w:t>Subcontracting Law Compliance Checklist</w:t>
      </w:r>
      <w:bookmarkEnd w:id="39"/>
    </w:p>
    <w:p w14:paraId="52FC7FF8" w14:textId="77777777" w:rsidR="00951AFC" w:rsidRDefault="00951AFC" w:rsidP="00951AFC">
      <w:pPr>
        <w:pStyle w:val="a6"/>
        <w:ind w:left="66"/>
        <w:rPr>
          <w:rFonts w:ascii="맑은 고딕" w:eastAsia="맑은 고딕" w:hAnsi="맑은 고딕"/>
          <w:b/>
          <w:bCs/>
          <w:sz w:val="24"/>
          <w:szCs w:val="24"/>
        </w:rPr>
      </w:pPr>
    </w:p>
    <w:p w14:paraId="35F2C335" w14:textId="2795788C" w:rsidR="00F907CC" w:rsidRPr="0018077B" w:rsidRDefault="0018077B" w:rsidP="00E86C69">
      <w:pPr>
        <w:pStyle w:val="a6"/>
        <w:numPr>
          <w:ilvl w:val="0"/>
          <w:numId w:val="29"/>
        </w:numPr>
        <w:ind w:leftChars="100" w:left="600"/>
        <w:outlineLvl w:val="2"/>
        <w:rPr>
          <w:rFonts w:ascii="맑은 고딕" w:eastAsia="맑은 고딕" w:hAnsi="맑은 고딕"/>
          <w:b/>
          <w:sz w:val="24"/>
          <w:szCs w:val="24"/>
        </w:rPr>
      </w:pPr>
      <w:bookmarkStart w:id="40" w:name="_Toc200626950"/>
      <w:r w:rsidRPr="0018077B">
        <w:rPr>
          <w:rFonts w:ascii="맑은 고딕" w:eastAsia="맑은 고딕" w:hAnsi="맑은 고딕"/>
          <w:b/>
          <w:sz w:val="24"/>
          <w:szCs w:val="24"/>
        </w:rPr>
        <w:t>Pre-Contract Stage</w:t>
      </w:r>
      <w:bookmarkEnd w:id="40"/>
    </w:p>
    <w:tbl>
      <w:tblPr>
        <w:tblStyle w:val="a8"/>
        <w:tblW w:w="0" w:type="auto"/>
        <w:tblInd w:w="400" w:type="dxa"/>
        <w:tblLook w:val="04A0" w:firstRow="1" w:lastRow="0" w:firstColumn="1" w:lastColumn="0" w:noHBand="0" w:noVBand="1"/>
      </w:tblPr>
      <w:tblGrid>
        <w:gridCol w:w="1804"/>
        <w:gridCol w:w="7424"/>
      </w:tblGrid>
      <w:tr w:rsidR="00210931" w14:paraId="0B18511E" w14:textId="77777777" w:rsidTr="00210931">
        <w:tc>
          <w:tcPr>
            <w:tcW w:w="1438" w:type="dxa"/>
            <w:shd w:val="clear" w:color="auto" w:fill="B4C6E7" w:themeFill="accent1" w:themeFillTint="66"/>
          </w:tcPr>
          <w:p w14:paraId="18055A65" w14:textId="477B32CF"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206984CC" w14:textId="6AF6500D"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1D4ED607" w14:textId="77777777" w:rsidTr="00210931">
        <w:tc>
          <w:tcPr>
            <w:tcW w:w="1438" w:type="dxa"/>
            <w:vMerge w:val="restart"/>
          </w:tcPr>
          <w:p w14:paraId="15A56352" w14:textId="5D0226DF" w:rsidR="00210931" w:rsidRPr="00B446AC" w:rsidRDefault="0018077B" w:rsidP="00210931">
            <w:pPr>
              <w:pStyle w:val="a6"/>
              <w:spacing w:line="276" w:lineRule="auto"/>
              <w:jc w:val="center"/>
              <w:rPr>
                <w:rFonts w:asciiTheme="minorEastAsia" w:eastAsiaTheme="minorEastAsia" w:hAnsiTheme="minorEastAsia"/>
                <w:b/>
                <w:bCs/>
                <w:sz w:val="22"/>
                <w:szCs w:val="22"/>
              </w:rPr>
            </w:pPr>
            <w:r w:rsidRPr="0018077B">
              <w:rPr>
                <w:rFonts w:asciiTheme="minorEastAsia" w:eastAsiaTheme="minorEastAsia" w:hAnsiTheme="minorEastAsia"/>
                <w:b/>
                <w:bCs/>
                <w:sz w:val="22"/>
                <w:szCs w:val="22"/>
              </w:rPr>
              <w:t>Applicability of Subcontracting Law</w:t>
            </w:r>
          </w:p>
        </w:tc>
        <w:tc>
          <w:tcPr>
            <w:tcW w:w="7790" w:type="dxa"/>
          </w:tcPr>
          <w:p w14:paraId="04DFEB34" w14:textId="283D21CC" w:rsidR="00210931" w:rsidRPr="001B1B97" w:rsidRDefault="0018077B" w:rsidP="00046E33">
            <w:pPr>
              <w:pStyle w:val="Default"/>
              <w:numPr>
                <w:ilvl w:val="0"/>
                <w:numId w:val="26"/>
              </w:numPr>
              <w:wordWrap w:val="0"/>
              <w:spacing w:line="276" w:lineRule="auto"/>
              <w:ind w:left="403" w:hanging="403"/>
              <w:jc w:val="both"/>
              <w:rPr>
                <w:rFonts w:asciiTheme="minorEastAsia" w:hAnsiTheme="minorEastAsia"/>
                <w:sz w:val="22"/>
                <w:szCs w:val="22"/>
              </w:rPr>
            </w:pPr>
            <w:r w:rsidRPr="0018077B">
              <w:rPr>
                <w:rFonts w:asciiTheme="minorEastAsia" w:hAnsiTheme="minorEastAsia"/>
                <w:sz w:val="22"/>
                <w:szCs w:val="22"/>
              </w:rPr>
              <w:t>Is the transaction a procurement contract, and is the counterparty a small or medium-sized enterprise (SME) or mid-sized company?</w:t>
            </w:r>
          </w:p>
        </w:tc>
      </w:tr>
      <w:tr w:rsidR="00210931" w14:paraId="1EEC4AA4" w14:textId="77777777" w:rsidTr="00210931">
        <w:tc>
          <w:tcPr>
            <w:tcW w:w="1438" w:type="dxa"/>
            <w:vMerge/>
          </w:tcPr>
          <w:p w14:paraId="74757D7E" w14:textId="77777777" w:rsidR="00210931" w:rsidRPr="00B446AC"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5A5C3864" w14:textId="488A49EF" w:rsidR="00210931" w:rsidRPr="00210931" w:rsidRDefault="0018077B" w:rsidP="00046E33">
            <w:pPr>
              <w:pStyle w:val="Default"/>
              <w:numPr>
                <w:ilvl w:val="0"/>
                <w:numId w:val="26"/>
              </w:numPr>
              <w:wordWrap w:val="0"/>
              <w:spacing w:line="276" w:lineRule="auto"/>
              <w:jc w:val="both"/>
              <w:rPr>
                <w:rFonts w:asciiTheme="minorEastAsia" w:hAnsiTheme="minorEastAsia"/>
                <w:bCs/>
                <w:sz w:val="22"/>
                <w:szCs w:val="22"/>
              </w:rPr>
            </w:pPr>
            <w:r w:rsidRPr="0018077B">
              <w:rPr>
                <w:rFonts w:asciiTheme="minorEastAsia" w:hAnsiTheme="minorEastAsia"/>
                <w:bCs/>
                <w:sz w:val="22"/>
                <w:szCs w:val="22"/>
              </w:rPr>
              <w:t>Is the transaction for the supply of simple or commercially available goods?</w:t>
            </w:r>
          </w:p>
        </w:tc>
      </w:tr>
      <w:tr w:rsidR="00210931" w14:paraId="098D9503" w14:textId="77777777" w:rsidTr="00210931">
        <w:tc>
          <w:tcPr>
            <w:tcW w:w="1438" w:type="dxa"/>
            <w:vMerge/>
          </w:tcPr>
          <w:p w14:paraId="69F84826" w14:textId="77777777" w:rsidR="00210931" w:rsidRPr="00B446AC"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03CB008D" w14:textId="5BCCACE9" w:rsidR="00210931" w:rsidRPr="00210931" w:rsidRDefault="0018077B" w:rsidP="00046E33">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Does the transaction fall under any of the following types of subcontracting?</w:t>
            </w:r>
          </w:p>
          <w:p w14:paraId="25C44759" w14:textId="77777777" w:rsidR="0018077B" w:rsidRPr="0018077B" w:rsidRDefault="0018077B" w:rsidP="0018077B">
            <w:pPr>
              <w:pStyle w:val="a7"/>
              <w:numPr>
                <w:ilvl w:val="0"/>
                <w:numId w:val="25"/>
              </w:numPr>
              <w:ind w:leftChars="0"/>
              <w:rPr>
                <w:rFonts w:asciiTheme="minorEastAsia" w:hAnsiTheme="minorEastAsia" w:cs="NanumBarunGothic"/>
                <w:color w:val="000000"/>
                <w:kern w:val="0"/>
                <w:sz w:val="22"/>
              </w:rPr>
            </w:pPr>
            <w:r w:rsidRPr="0018077B">
              <w:rPr>
                <w:rFonts w:asciiTheme="minorEastAsia" w:hAnsiTheme="minorEastAsia" w:cs="NanumBarunGothic"/>
                <w:b/>
                <w:bCs/>
                <w:color w:val="000000"/>
                <w:kern w:val="0"/>
                <w:sz w:val="22"/>
              </w:rPr>
              <w:t>Manufacturing subcontracting:</w:t>
            </w:r>
            <w:r w:rsidRPr="0018077B">
              <w:rPr>
                <w:rFonts w:asciiTheme="minorEastAsia" w:hAnsiTheme="minorEastAsia" w:cs="NanumBarunGothic"/>
                <w:color w:val="000000"/>
                <w:kern w:val="0"/>
                <w:sz w:val="22"/>
              </w:rPr>
              <w:t xml:space="preserve"> A manufacturer or construction company outsources the production of goods (excluding general-use and commercial goods) for its own business.</w:t>
            </w:r>
          </w:p>
          <w:p w14:paraId="0275F32E" w14:textId="77777777" w:rsidR="0018077B" w:rsidRDefault="0018077B" w:rsidP="00046E33">
            <w:pPr>
              <w:pStyle w:val="Default"/>
              <w:numPr>
                <w:ilvl w:val="0"/>
                <w:numId w:val="25"/>
              </w:numPr>
              <w:wordWrap w:val="0"/>
              <w:spacing w:line="276" w:lineRule="auto"/>
              <w:jc w:val="both"/>
              <w:rPr>
                <w:rFonts w:asciiTheme="minorEastAsia" w:hAnsiTheme="minorEastAsia"/>
                <w:sz w:val="22"/>
                <w:szCs w:val="22"/>
              </w:rPr>
            </w:pPr>
            <w:r w:rsidRPr="0018077B">
              <w:rPr>
                <w:rFonts w:asciiTheme="minorEastAsia" w:hAnsiTheme="minorEastAsia"/>
                <w:b/>
                <w:bCs/>
                <w:sz w:val="22"/>
                <w:szCs w:val="22"/>
              </w:rPr>
              <w:t>Service subcontracting:</w:t>
            </w:r>
            <w:r w:rsidRPr="0018077B">
              <w:rPr>
                <w:rFonts w:asciiTheme="minorEastAsia" w:hAnsiTheme="minorEastAsia"/>
                <w:sz w:val="22"/>
                <w:szCs w:val="22"/>
              </w:rPr>
              <w:t xml:space="preserve"> A service provider engaged in knowledge or information services outsources all or part of its services to another service provider.</w:t>
            </w:r>
            <w:r w:rsidRPr="0018077B">
              <w:rPr>
                <w:rFonts w:asciiTheme="minorEastAsia" w:hAnsiTheme="minorEastAsia"/>
                <w:sz w:val="22"/>
                <w:szCs w:val="22"/>
              </w:rPr>
              <w:t xml:space="preserve"> </w:t>
            </w:r>
          </w:p>
          <w:p w14:paraId="33EF9756" w14:textId="7C840610" w:rsidR="00210931" w:rsidRPr="00046E33" w:rsidRDefault="0018077B" w:rsidP="00046E33">
            <w:pPr>
              <w:pStyle w:val="Default"/>
              <w:numPr>
                <w:ilvl w:val="0"/>
                <w:numId w:val="25"/>
              </w:numPr>
              <w:wordWrap w:val="0"/>
              <w:spacing w:line="276" w:lineRule="auto"/>
              <w:jc w:val="both"/>
              <w:rPr>
                <w:rFonts w:asciiTheme="minorEastAsia" w:hAnsiTheme="minorEastAsia"/>
                <w:sz w:val="22"/>
                <w:szCs w:val="22"/>
              </w:rPr>
            </w:pPr>
            <w:r w:rsidRPr="0018077B">
              <w:rPr>
                <w:rFonts w:asciiTheme="minorEastAsia" w:hAnsiTheme="minorEastAsia"/>
                <w:b/>
                <w:bCs/>
                <w:sz w:val="22"/>
                <w:szCs w:val="22"/>
              </w:rPr>
              <w:t>Repair subcontracting</w:t>
            </w:r>
            <w:r w:rsidRPr="0018077B">
              <w:rPr>
                <w:rFonts w:asciiTheme="minorEastAsia" w:hAnsiTheme="minorEastAsia"/>
                <w:sz w:val="22"/>
                <w:szCs w:val="22"/>
              </w:rPr>
              <w:t>: A repair company outsources all or part of a repair job to another repair service provider.</w:t>
            </w:r>
          </w:p>
        </w:tc>
      </w:tr>
    </w:tbl>
    <w:p w14:paraId="3D9E09E7" w14:textId="095E0865" w:rsidR="00046E33" w:rsidRDefault="00046E33" w:rsidP="0053053D">
      <w:pPr>
        <w:pStyle w:val="a6"/>
        <w:ind w:leftChars="100" w:left="200"/>
        <w:rPr>
          <w:rFonts w:ascii="맑은 고딕" w:eastAsia="맑은 고딕" w:hAnsi="맑은 고딕"/>
          <w:bCs/>
          <w:sz w:val="24"/>
          <w:szCs w:val="24"/>
        </w:rPr>
      </w:pPr>
      <w:r>
        <w:rPr>
          <w:rFonts w:ascii="맑은 고딕" w:eastAsia="맑은 고딕" w:hAnsi="맑은 고딕"/>
          <w:bCs/>
          <w:sz w:val="24"/>
          <w:szCs w:val="24"/>
        </w:rPr>
        <w:br w:type="page"/>
      </w:r>
    </w:p>
    <w:p w14:paraId="2823E75E" w14:textId="5E2EB452" w:rsidR="00FA1E17" w:rsidRPr="001E436D" w:rsidRDefault="0018077B" w:rsidP="00144AA9">
      <w:pPr>
        <w:pStyle w:val="a6"/>
        <w:numPr>
          <w:ilvl w:val="0"/>
          <w:numId w:val="29"/>
        </w:numPr>
        <w:outlineLvl w:val="2"/>
        <w:rPr>
          <w:rFonts w:ascii="맑은 고딕" w:eastAsia="맑은 고딕" w:hAnsi="맑은 고딕"/>
          <w:b/>
          <w:bCs/>
          <w:sz w:val="24"/>
          <w:szCs w:val="24"/>
        </w:rPr>
      </w:pPr>
      <w:bookmarkStart w:id="41" w:name="_Toc200626951"/>
      <w:r w:rsidRPr="0018077B">
        <w:rPr>
          <w:rFonts w:ascii="맑은 고딕" w:eastAsia="맑은 고딕" w:hAnsi="맑은 고딕"/>
          <w:b/>
          <w:bCs/>
          <w:sz w:val="24"/>
          <w:szCs w:val="24"/>
        </w:rPr>
        <w:lastRenderedPageBreak/>
        <w:t>Contract Execution Stage</w:t>
      </w:r>
      <w:bookmarkEnd w:id="41"/>
    </w:p>
    <w:p w14:paraId="046FCAF5" w14:textId="77777777" w:rsidR="00FA1E17" w:rsidRDefault="00FA1E17" w:rsidP="00FA1E17">
      <w:pPr>
        <w:pStyle w:val="a6"/>
        <w:ind w:leftChars="100" w:left="2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835"/>
        <w:gridCol w:w="7393"/>
      </w:tblGrid>
      <w:tr w:rsidR="00210931" w14:paraId="1EF7ECF4" w14:textId="77777777" w:rsidTr="00210931">
        <w:tc>
          <w:tcPr>
            <w:tcW w:w="1438" w:type="dxa"/>
            <w:shd w:val="clear" w:color="auto" w:fill="B4C6E7" w:themeFill="accent1" w:themeFillTint="66"/>
          </w:tcPr>
          <w:p w14:paraId="390BD30F" w14:textId="5CD9AC08"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15ACBDBE" w14:textId="27EFEE8F"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2A376EB2" w14:textId="77777777" w:rsidTr="00210931">
        <w:tc>
          <w:tcPr>
            <w:tcW w:w="1438" w:type="dxa"/>
          </w:tcPr>
          <w:p w14:paraId="3DA22627" w14:textId="0D9AAF20" w:rsidR="00210931" w:rsidRPr="00B446AC" w:rsidRDefault="0018077B" w:rsidP="00210931">
            <w:pPr>
              <w:pStyle w:val="a6"/>
              <w:spacing w:line="276" w:lineRule="auto"/>
              <w:jc w:val="center"/>
              <w:rPr>
                <w:rFonts w:asciiTheme="minorEastAsia" w:eastAsiaTheme="minorEastAsia" w:hAnsiTheme="minorEastAsia" w:hint="eastAsia"/>
                <w:b/>
                <w:bCs/>
                <w:sz w:val="22"/>
                <w:szCs w:val="22"/>
              </w:rPr>
            </w:pPr>
            <w:r w:rsidRPr="0018077B">
              <w:rPr>
                <w:rFonts w:asciiTheme="minorEastAsia" w:eastAsiaTheme="minorEastAsia" w:hAnsiTheme="minorEastAsia"/>
                <w:b/>
                <w:bCs/>
                <w:sz w:val="22"/>
                <w:szCs w:val="22"/>
              </w:rPr>
              <w:t>Advance Documentation</w:t>
            </w:r>
          </w:p>
        </w:tc>
        <w:tc>
          <w:tcPr>
            <w:tcW w:w="7790" w:type="dxa"/>
          </w:tcPr>
          <w:p w14:paraId="109E7692" w14:textId="27268AD6" w:rsidR="00210931" w:rsidRPr="00CB5075" w:rsidRDefault="0018077B" w:rsidP="00CB5075">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 xml:space="preserve">Was a written agreement—clearly stating the subject matter, subcontract price, payment method, and payment date—executed and signed by both parties </w:t>
            </w:r>
            <w:r w:rsidRPr="0018077B">
              <w:rPr>
                <w:rFonts w:asciiTheme="minorEastAsia" w:hAnsiTheme="minorEastAsia"/>
                <w:b/>
                <w:bCs/>
                <w:sz w:val="22"/>
                <w:szCs w:val="22"/>
              </w:rPr>
              <w:t>before</w:t>
            </w:r>
            <w:r w:rsidRPr="0018077B">
              <w:rPr>
                <w:rFonts w:asciiTheme="minorEastAsia" w:hAnsiTheme="minorEastAsia"/>
                <w:sz w:val="22"/>
                <w:szCs w:val="22"/>
              </w:rPr>
              <w:t xml:space="preserve"> the commencement of work or issuance of any instructions</w:t>
            </w:r>
            <w:r>
              <w:rPr>
                <w:rFonts w:asciiTheme="minorEastAsia" w:hAnsiTheme="minorEastAsia"/>
                <w:sz w:val="22"/>
                <w:szCs w:val="22"/>
              </w:rPr>
              <w:t>?</w:t>
            </w:r>
          </w:p>
        </w:tc>
      </w:tr>
      <w:tr w:rsidR="00046E33" w14:paraId="7D9FA4A8" w14:textId="77777777" w:rsidTr="00046E33">
        <w:trPr>
          <w:trHeight w:val="435"/>
        </w:trPr>
        <w:tc>
          <w:tcPr>
            <w:tcW w:w="1438" w:type="dxa"/>
            <w:vMerge w:val="restart"/>
          </w:tcPr>
          <w:p w14:paraId="09C686DD" w14:textId="47653A4A" w:rsidR="00046E33" w:rsidRDefault="0018077B" w:rsidP="00046E33">
            <w:pPr>
              <w:pStyle w:val="a6"/>
              <w:spacing w:line="276" w:lineRule="auto"/>
              <w:jc w:val="center"/>
              <w:rPr>
                <w:rFonts w:asciiTheme="minorEastAsia" w:eastAsiaTheme="minorEastAsia" w:hAnsiTheme="minorEastAsia"/>
                <w:b/>
                <w:bCs/>
                <w:sz w:val="22"/>
                <w:szCs w:val="22"/>
              </w:rPr>
            </w:pPr>
            <w:r w:rsidRPr="0018077B">
              <w:rPr>
                <w:rFonts w:asciiTheme="minorEastAsia" w:eastAsiaTheme="minorEastAsia" w:hAnsiTheme="minorEastAsia"/>
                <w:b/>
                <w:bCs/>
                <w:sz w:val="22"/>
                <w:szCs w:val="22"/>
              </w:rPr>
              <w:t>Prohibition of Unfair Contractual Terms</w:t>
            </w:r>
          </w:p>
        </w:tc>
        <w:tc>
          <w:tcPr>
            <w:tcW w:w="7790" w:type="dxa"/>
          </w:tcPr>
          <w:p w14:paraId="2030725A" w14:textId="30EB6635" w:rsidR="00046E33" w:rsidRPr="00582B2D" w:rsidRDefault="0018077B" w:rsidP="00CB5075">
            <w:pPr>
              <w:pStyle w:val="Default"/>
              <w:numPr>
                <w:ilvl w:val="0"/>
                <w:numId w:val="26"/>
              </w:numPr>
              <w:wordWrap w:val="0"/>
              <w:spacing w:line="276" w:lineRule="auto"/>
              <w:ind w:left="403" w:hanging="403"/>
              <w:jc w:val="both"/>
              <w:rPr>
                <w:rFonts w:asciiTheme="minorEastAsia" w:hAnsiTheme="minorEastAsia"/>
                <w:sz w:val="22"/>
                <w:szCs w:val="22"/>
              </w:rPr>
            </w:pPr>
            <w:r w:rsidRPr="0018077B">
              <w:rPr>
                <w:rFonts w:asciiTheme="minorEastAsia" w:hAnsiTheme="minorEastAsia"/>
                <w:sz w:val="22"/>
                <w:szCs w:val="22"/>
              </w:rPr>
              <w:t>Was the contract executed using the Fair Trade Commission's standard subcontracting contract form?</w:t>
            </w:r>
          </w:p>
        </w:tc>
      </w:tr>
      <w:tr w:rsidR="00046E33" w14:paraId="045A7235" w14:textId="77777777" w:rsidTr="00210931">
        <w:trPr>
          <w:trHeight w:val="435"/>
        </w:trPr>
        <w:tc>
          <w:tcPr>
            <w:tcW w:w="1438" w:type="dxa"/>
            <w:vMerge/>
          </w:tcPr>
          <w:p w14:paraId="1839D0A9" w14:textId="77777777" w:rsidR="00046E33" w:rsidRDefault="00046E33" w:rsidP="00046E33">
            <w:pPr>
              <w:pStyle w:val="a6"/>
              <w:spacing w:line="276" w:lineRule="auto"/>
              <w:jc w:val="center"/>
              <w:rPr>
                <w:rFonts w:asciiTheme="minorEastAsia" w:eastAsiaTheme="minorEastAsia" w:hAnsiTheme="minorEastAsia"/>
                <w:b/>
                <w:bCs/>
                <w:sz w:val="22"/>
                <w:szCs w:val="22"/>
              </w:rPr>
            </w:pPr>
          </w:p>
        </w:tc>
        <w:tc>
          <w:tcPr>
            <w:tcW w:w="7790" w:type="dxa"/>
          </w:tcPr>
          <w:p w14:paraId="7D06AE52" w14:textId="609C4FEB" w:rsidR="00046E33" w:rsidRPr="00CB5075" w:rsidRDefault="0018077B" w:rsidP="00CB5075">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If a non-standard form was used, does it contain provisions that unfairly infringe upon the subcontractor’s interests, such as unjustly shifting costs that should be borne by the principal contractor?</w:t>
            </w:r>
          </w:p>
        </w:tc>
      </w:tr>
      <w:tr w:rsidR="00210931" w14:paraId="3D99B71E" w14:textId="77777777" w:rsidTr="00210931">
        <w:tc>
          <w:tcPr>
            <w:tcW w:w="1438" w:type="dxa"/>
          </w:tcPr>
          <w:p w14:paraId="4784306B" w14:textId="49ED7044" w:rsidR="00210931" w:rsidRDefault="0018077B" w:rsidP="00210931">
            <w:pPr>
              <w:pStyle w:val="a6"/>
              <w:spacing w:line="276" w:lineRule="auto"/>
              <w:jc w:val="center"/>
              <w:rPr>
                <w:rFonts w:asciiTheme="minorEastAsia" w:eastAsiaTheme="minorEastAsia" w:hAnsiTheme="minorEastAsia"/>
                <w:b/>
                <w:bCs/>
                <w:sz w:val="22"/>
                <w:szCs w:val="22"/>
              </w:rPr>
            </w:pPr>
            <w:r w:rsidRPr="0018077B">
              <w:rPr>
                <w:rFonts w:asciiTheme="minorEastAsia" w:eastAsiaTheme="minorEastAsia" w:hAnsiTheme="minorEastAsia"/>
                <w:b/>
                <w:bCs/>
                <w:sz w:val="22"/>
                <w:szCs w:val="22"/>
              </w:rPr>
              <w:t>Forced Purchase of Goods or Services</w:t>
            </w:r>
          </w:p>
        </w:tc>
        <w:tc>
          <w:tcPr>
            <w:tcW w:w="7790" w:type="dxa"/>
          </w:tcPr>
          <w:p w14:paraId="57B7B4A3" w14:textId="349F0A95" w:rsidR="00210931" w:rsidRPr="00CB5075" w:rsidRDefault="0018077B" w:rsidP="00CB5075">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Has the principal contractor required the subcontractor to purchase or use specific goods, equipment, or services without legitimate reasons such as quality control or improvement?</w:t>
            </w:r>
          </w:p>
        </w:tc>
      </w:tr>
      <w:tr w:rsidR="00210931" w14:paraId="158F9643" w14:textId="77777777" w:rsidTr="00210931">
        <w:tc>
          <w:tcPr>
            <w:tcW w:w="1438" w:type="dxa"/>
          </w:tcPr>
          <w:p w14:paraId="4D30482C" w14:textId="290804B8" w:rsidR="00046E33" w:rsidRDefault="0018077B" w:rsidP="00210931">
            <w:pPr>
              <w:pStyle w:val="a6"/>
              <w:spacing w:line="276" w:lineRule="auto"/>
              <w:jc w:val="center"/>
              <w:rPr>
                <w:rFonts w:asciiTheme="minorEastAsia" w:eastAsiaTheme="minorEastAsia" w:hAnsiTheme="minorEastAsia"/>
                <w:b/>
                <w:bCs/>
                <w:sz w:val="22"/>
                <w:szCs w:val="22"/>
              </w:rPr>
            </w:pPr>
            <w:r w:rsidRPr="0018077B">
              <w:rPr>
                <w:rFonts w:asciiTheme="minorEastAsia" w:eastAsiaTheme="minorEastAsia" w:hAnsiTheme="minorEastAsia"/>
                <w:b/>
                <w:bCs/>
                <w:sz w:val="22"/>
                <w:szCs w:val="22"/>
              </w:rPr>
              <w:t>Construction Subcontract Payment Guarantee</w:t>
            </w:r>
          </w:p>
        </w:tc>
        <w:tc>
          <w:tcPr>
            <w:tcW w:w="7790" w:type="dxa"/>
          </w:tcPr>
          <w:p w14:paraId="029126F1" w14:textId="0FF2B339" w:rsidR="00210931" w:rsidRPr="00CB5075" w:rsidRDefault="0018077B" w:rsidP="00CB5075">
            <w:pPr>
              <w:pStyle w:val="Default"/>
              <w:numPr>
                <w:ilvl w:val="0"/>
                <w:numId w:val="26"/>
              </w:numPr>
              <w:wordWrap w:val="0"/>
              <w:spacing w:line="276" w:lineRule="auto"/>
              <w:jc w:val="both"/>
              <w:rPr>
                <w:rFonts w:asciiTheme="minorEastAsia" w:hAnsiTheme="minorEastAsia"/>
                <w:sz w:val="22"/>
                <w:szCs w:val="22"/>
              </w:rPr>
            </w:pPr>
            <w:r w:rsidRPr="0018077B">
              <w:rPr>
                <w:rFonts w:asciiTheme="minorEastAsia" w:hAnsiTheme="minorEastAsia"/>
                <w:sz w:val="22"/>
                <w:szCs w:val="22"/>
              </w:rPr>
              <w:t>In the case of a construction subcontract, was a payment guarantee issued within 30 days of contract execution?</w:t>
            </w:r>
          </w:p>
        </w:tc>
      </w:tr>
    </w:tbl>
    <w:p w14:paraId="4FC9C942" w14:textId="0229C1D6" w:rsidR="00CB5075" w:rsidRDefault="00CB5075" w:rsidP="00FA1E17">
      <w:pPr>
        <w:pStyle w:val="a6"/>
        <w:ind w:leftChars="100" w:left="200"/>
        <w:rPr>
          <w:rFonts w:ascii="맑은 고딕" w:eastAsia="맑은 고딕" w:hAnsi="맑은 고딕"/>
          <w:bCs/>
          <w:sz w:val="24"/>
          <w:szCs w:val="24"/>
        </w:rPr>
      </w:pPr>
      <w:r>
        <w:rPr>
          <w:rFonts w:ascii="맑은 고딕" w:eastAsia="맑은 고딕" w:hAnsi="맑은 고딕"/>
          <w:bCs/>
          <w:sz w:val="24"/>
          <w:szCs w:val="24"/>
        </w:rPr>
        <w:br w:type="page"/>
      </w:r>
    </w:p>
    <w:p w14:paraId="682E1F26" w14:textId="2115FA66" w:rsidR="00FA1E17" w:rsidRPr="001E436D" w:rsidRDefault="0018077B" w:rsidP="00144AA9">
      <w:pPr>
        <w:pStyle w:val="a6"/>
        <w:numPr>
          <w:ilvl w:val="0"/>
          <w:numId w:val="29"/>
        </w:numPr>
        <w:outlineLvl w:val="2"/>
        <w:rPr>
          <w:rFonts w:ascii="맑은 고딕" w:eastAsia="맑은 고딕" w:hAnsi="맑은 고딕"/>
          <w:b/>
          <w:bCs/>
          <w:sz w:val="24"/>
          <w:szCs w:val="24"/>
        </w:rPr>
      </w:pPr>
      <w:bookmarkStart w:id="42" w:name="_Toc200626952"/>
      <w:r w:rsidRPr="0018077B">
        <w:rPr>
          <w:rFonts w:ascii="맑은 고딕" w:eastAsia="맑은 고딕" w:hAnsi="맑은 고딕"/>
          <w:b/>
          <w:bCs/>
          <w:sz w:val="24"/>
          <w:szCs w:val="24"/>
        </w:rPr>
        <w:lastRenderedPageBreak/>
        <w:t>Contract Performance Stage</w:t>
      </w:r>
      <w:bookmarkEnd w:id="42"/>
    </w:p>
    <w:p w14:paraId="4C6DD948" w14:textId="77777777" w:rsidR="00FA1E17" w:rsidRDefault="00FA1E17" w:rsidP="00FA1E17">
      <w:pPr>
        <w:pStyle w:val="a6"/>
        <w:ind w:leftChars="100" w:left="2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603"/>
        <w:gridCol w:w="7625"/>
      </w:tblGrid>
      <w:tr w:rsidR="00210931" w14:paraId="3220B4F6" w14:textId="77777777" w:rsidTr="00210931">
        <w:tc>
          <w:tcPr>
            <w:tcW w:w="1438" w:type="dxa"/>
            <w:shd w:val="clear" w:color="auto" w:fill="B4C6E7" w:themeFill="accent1" w:themeFillTint="66"/>
          </w:tcPr>
          <w:p w14:paraId="0084CF9B" w14:textId="742396BA"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021D1E51" w14:textId="1CBF65E0"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2EA765DE" w14:textId="77777777" w:rsidTr="00210931">
        <w:tc>
          <w:tcPr>
            <w:tcW w:w="1438" w:type="dxa"/>
          </w:tcPr>
          <w:p w14:paraId="28E9B5FB" w14:textId="26D1D2B6" w:rsidR="00210931" w:rsidRPr="00B446AC" w:rsidRDefault="0018077B" w:rsidP="00210931">
            <w:pPr>
              <w:pStyle w:val="a6"/>
              <w:spacing w:line="276" w:lineRule="auto"/>
              <w:jc w:val="center"/>
              <w:rPr>
                <w:rFonts w:asciiTheme="minorEastAsia" w:eastAsiaTheme="minorEastAsia" w:hAnsiTheme="minorEastAsia"/>
                <w:b/>
                <w:bCs/>
                <w:sz w:val="22"/>
                <w:szCs w:val="22"/>
              </w:rPr>
            </w:pPr>
            <w:r w:rsidRPr="0018077B">
              <w:rPr>
                <w:rFonts w:asciiTheme="minorEastAsia" w:eastAsiaTheme="minorEastAsia" w:hAnsiTheme="minorEastAsia"/>
                <w:b/>
                <w:bCs/>
                <w:sz w:val="22"/>
                <w:szCs w:val="22"/>
              </w:rPr>
              <w:t>Advance Payment</w:t>
            </w:r>
          </w:p>
        </w:tc>
        <w:tc>
          <w:tcPr>
            <w:tcW w:w="7790" w:type="dxa"/>
          </w:tcPr>
          <w:p w14:paraId="28F7348A" w14:textId="620FB53B" w:rsidR="00210931" w:rsidRPr="00007D4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If the principal contractor received an advance payment from the ordering party, was the corresponding amount paid to the subcontractor within 15 days according to the ratio received?</w:t>
            </w:r>
          </w:p>
        </w:tc>
      </w:tr>
      <w:tr w:rsidR="00210931" w14:paraId="738CEE8C" w14:textId="77777777" w:rsidTr="00210931">
        <w:tc>
          <w:tcPr>
            <w:tcW w:w="1438" w:type="dxa"/>
          </w:tcPr>
          <w:p w14:paraId="538B13D0" w14:textId="14AFC7B9" w:rsidR="00E16523" w:rsidRDefault="0018077B" w:rsidP="00E16523">
            <w:pPr>
              <w:pStyle w:val="a6"/>
              <w:spacing w:line="276" w:lineRule="auto"/>
              <w:jc w:val="center"/>
              <w:rPr>
                <w:rFonts w:asciiTheme="minorEastAsia" w:eastAsiaTheme="minorEastAsia" w:hAnsiTheme="minorEastAsia"/>
                <w:b/>
                <w:bCs/>
                <w:sz w:val="22"/>
                <w:szCs w:val="22"/>
              </w:rPr>
            </w:pPr>
            <w:r w:rsidRPr="0018077B">
              <w:rPr>
                <w:rFonts w:asciiTheme="minorEastAsia" w:eastAsiaTheme="minorEastAsia" w:hAnsiTheme="minorEastAsia"/>
                <w:b/>
                <w:bCs/>
                <w:sz w:val="22"/>
                <w:szCs w:val="22"/>
              </w:rPr>
              <w:t>Unjust Cancellation / Refusal of Receipt</w:t>
            </w:r>
          </w:p>
        </w:tc>
        <w:tc>
          <w:tcPr>
            <w:tcW w:w="7790" w:type="dxa"/>
          </w:tcPr>
          <w:p w14:paraId="1983E24A" w14:textId="68C24D97" w:rsidR="00210931" w:rsidRPr="00007D4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Has the principal contractor unjustly cancelled, changed (e.g., reduced order volume), or delayed/denied receipt of deliverables after issuing a subcontract?</w:t>
            </w:r>
          </w:p>
        </w:tc>
      </w:tr>
      <w:tr w:rsidR="001B2B95" w14:paraId="7D04BA71" w14:textId="77777777" w:rsidTr="000D33F1">
        <w:trPr>
          <w:trHeight w:val="803"/>
        </w:trPr>
        <w:tc>
          <w:tcPr>
            <w:tcW w:w="1438" w:type="dxa"/>
            <w:vMerge w:val="restart"/>
          </w:tcPr>
          <w:p w14:paraId="00A85D82" w14:textId="650B6C12" w:rsidR="001B2B95" w:rsidRDefault="0018077B" w:rsidP="00210931">
            <w:pPr>
              <w:pStyle w:val="a6"/>
              <w:spacing w:line="276" w:lineRule="auto"/>
              <w:jc w:val="center"/>
              <w:rPr>
                <w:rFonts w:asciiTheme="minorEastAsia" w:eastAsiaTheme="minorEastAsia" w:hAnsiTheme="minorEastAsia"/>
                <w:b/>
                <w:bCs/>
                <w:sz w:val="22"/>
                <w:szCs w:val="22"/>
              </w:rPr>
            </w:pPr>
            <w:r w:rsidRPr="0018077B">
              <w:rPr>
                <w:rFonts w:asciiTheme="minorEastAsia" w:eastAsiaTheme="minorEastAsia" w:hAnsiTheme="minorEastAsia"/>
                <w:b/>
                <w:bCs/>
                <w:sz w:val="22"/>
                <w:szCs w:val="22"/>
              </w:rPr>
              <w:t>Unjust Payment Requests</w:t>
            </w:r>
          </w:p>
        </w:tc>
        <w:tc>
          <w:tcPr>
            <w:tcW w:w="7790" w:type="dxa"/>
          </w:tcPr>
          <w:p w14:paraId="47B81B86" w14:textId="3D6B3799" w:rsidR="001B2B95" w:rsidRPr="001B2B95" w:rsidRDefault="000D33F1" w:rsidP="001B2B95">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Was the subcontractor compelled to purchase necessary goods from the principal contractor?</w:t>
            </w:r>
          </w:p>
        </w:tc>
      </w:tr>
      <w:tr w:rsidR="001B2B95" w14:paraId="6DB1EFFA" w14:textId="77777777" w:rsidTr="00210931">
        <w:tc>
          <w:tcPr>
            <w:tcW w:w="1438" w:type="dxa"/>
            <w:vMerge/>
          </w:tcPr>
          <w:p w14:paraId="665B49AC" w14:textId="77777777" w:rsidR="001B2B95" w:rsidRDefault="001B2B95" w:rsidP="00210931">
            <w:pPr>
              <w:pStyle w:val="a6"/>
              <w:spacing w:line="276" w:lineRule="auto"/>
              <w:jc w:val="center"/>
              <w:rPr>
                <w:rFonts w:asciiTheme="minorEastAsia" w:eastAsiaTheme="minorEastAsia" w:hAnsiTheme="minorEastAsia"/>
                <w:b/>
                <w:bCs/>
                <w:sz w:val="22"/>
                <w:szCs w:val="22"/>
              </w:rPr>
            </w:pPr>
          </w:p>
        </w:tc>
        <w:tc>
          <w:tcPr>
            <w:tcW w:w="7790" w:type="dxa"/>
          </w:tcPr>
          <w:p w14:paraId="572626F9" w14:textId="22869686" w:rsidR="001B2B95" w:rsidRPr="00007D4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Were subcontractors required to pay for goods or equipment usage in advance or under substantially worse conditions compared to internal or third-party standards?</w:t>
            </w:r>
          </w:p>
        </w:tc>
      </w:tr>
      <w:tr w:rsidR="00210931" w14:paraId="168223F2" w14:textId="77777777" w:rsidTr="00210931">
        <w:tc>
          <w:tcPr>
            <w:tcW w:w="1438" w:type="dxa"/>
          </w:tcPr>
          <w:p w14:paraId="38C73100" w14:textId="77777777" w:rsidR="00E16523" w:rsidRDefault="00E16523" w:rsidP="00210931">
            <w:pPr>
              <w:pStyle w:val="a6"/>
              <w:spacing w:line="276"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부당한 </w:t>
            </w:r>
          </w:p>
          <w:p w14:paraId="0AA02C45" w14:textId="77777777" w:rsidR="00E16523" w:rsidRDefault="00E16523" w:rsidP="00210931">
            <w:pPr>
              <w:pStyle w:val="a6"/>
              <w:spacing w:line="276"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 xml:space="preserve">경제적 이익 </w:t>
            </w:r>
          </w:p>
          <w:p w14:paraId="64335560" w14:textId="4CAFAD82" w:rsidR="00210931" w:rsidRDefault="00E16523" w:rsidP="00210931">
            <w:pPr>
              <w:pStyle w:val="a6"/>
              <w:spacing w:line="276"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제공 요구</w:t>
            </w:r>
          </w:p>
        </w:tc>
        <w:tc>
          <w:tcPr>
            <w:tcW w:w="7790" w:type="dxa"/>
          </w:tcPr>
          <w:p w14:paraId="6E92F306" w14:textId="42404C02" w:rsidR="00210931" w:rsidRPr="00007D4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Were subcontractors required to provide money, goods, services, or other economic benefits for the benefit of the principal contractor or a third party?</w:t>
            </w:r>
          </w:p>
        </w:tc>
      </w:tr>
      <w:tr w:rsidR="00E16523" w14:paraId="0382C644" w14:textId="77777777" w:rsidTr="00210931">
        <w:tc>
          <w:tcPr>
            <w:tcW w:w="1438" w:type="dxa"/>
            <w:vMerge w:val="restart"/>
          </w:tcPr>
          <w:p w14:paraId="19A9AAA5" w14:textId="20DA8032" w:rsidR="00E16523" w:rsidRDefault="00E16523" w:rsidP="00210931">
            <w:pPr>
              <w:pStyle w:val="a6"/>
              <w:spacing w:line="276"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기술 자료</w:t>
            </w:r>
          </w:p>
        </w:tc>
        <w:tc>
          <w:tcPr>
            <w:tcW w:w="7790" w:type="dxa"/>
          </w:tcPr>
          <w:p w14:paraId="6C1BD9E3" w14:textId="1F99211F" w:rsidR="00E16523" w:rsidRPr="00582B2D"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If technical data was requested, was there a valid reason such as contract execution?</w:t>
            </w:r>
          </w:p>
        </w:tc>
      </w:tr>
      <w:tr w:rsidR="00E16523" w14:paraId="419E46C5" w14:textId="77777777" w:rsidTr="00210931">
        <w:tc>
          <w:tcPr>
            <w:tcW w:w="1438" w:type="dxa"/>
            <w:vMerge/>
          </w:tcPr>
          <w:p w14:paraId="11EB6A6E" w14:textId="77777777" w:rsidR="00E16523" w:rsidRDefault="00E16523" w:rsidP="00210931">
            <w:pPr>
              <w:pStyle w:val="a6"/>
              <w:spacing w:line="276" w:lineRule="auto"/>
              <w:jc w:val="center"/>
              <w:rPr>
                <w:rFonts w:asciiTheme="minorEastAsia" w:eastAsiaTheme="minorEastAsia" w:hAnsiTheme="minorEastAsia"/>
                <w:b/>
                <w:bCs/>
                <w:sz w:val="22"/>
                <w:szCs w:val="22"/>
              </w:rPr>
            </w:pPr>
          </w:p>
        </w:tc>
        <w:tc>
          <w:tcPr>
            <w:tcW w:w="7790" w:type="dxa"/>
          </w:tcPr>
          <w:p w14:paraId="0F5EC452" w14:textId="5D391D91" w:rsidR="00E16523" w:rsidRPr="00E1652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Were the purpose, ownership, and compensation for the technical data agreed in advance and documented in writing with both parties' signatures?</w:t>
            </w:r>
          </w:p>
        </w:tc>
      </w:tr>
      <w:tr w:rsidR="00E16523" w14:paraId="33DA831B" w14:textId="77777777" w:rsidTr="00210931">
        <w:tc>
          <w:tcPr>
            <w:tcW w:w="1438" w:type="dxa"/>
            <w:vMerge/>
          </w:tcPr>
          <w:p w14:paraId="325B3C20" w14:textId="77777777" w:rsidR="00E16523" w:rsidRDefault="00E16523" w:rsidP="00210931">
            <w:pPr>
              <w:pStyle w:val="a6"/>
              <w:spacing w:line="276" w:lineRule="auto"/>
              <w:jc w:val="center"/>
              <w:rPr>
                <w:rFonts w:asciiTheme="minorEastAsia" w:eastAsiaTheme="minorEastAsia" w:hAnsiTheme="minorEastAsia"/>
                <w:b/>
                <w:bCs/>
                <w:sz w:val="22"/>
                <w:szCs w:val="22"/>
              </w:rPr>
            </w:pPr>
          </w:p>
        </w:tc>
        <w:tc>
          <w:tcPr>
            <w:tcW w:w="7790" w:type="dxa"/>
          </w:tcPr>
          <w:p w14:paraId="711E561D" w14:textId="484921DF" w:rsidR="00E16523" w:rsidRPr="00007D4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 xml:space="preserve">Was a confidentiality agreement executed </w:t>
            </w:r>
            <w:r w:rsidRPr="00B9289A">
              <w:rPr>
                <w:rFonts w:asciiTheme="minorEastAsia" w:hAnsiTheme="minorEastAsia"/>
                <w:sz w:val="22"/>
                <w:szCs w:val="22"/>
              </w:rPr>
              <w:t>before</w:t>
            </w:r>
            <w:r w:rsidRPr="000D33F1">
              <w:rPr>
                <w:rFonts w:asciiTheme="minorEastAsia" w:hAnsiTheme="minorEastAsia"/>
                <w:sz w:val="22"/>
                <w:szCs w:val="22"/>
              </w:rPr>
              <w:t xml:space="preserve"> the technical data was provided, including a list of personnel with access to the data?</w:t>
            </w:r>
          </w:p>
        </w:tc>
      </w:tr>
      <w:tr w:rsidR="001B2B95" w14:paraId="779E211A" w14:textId="77777777" w:rsidTr="00210931">
        <w:tc>
          <w:tcPr>
            <w:tcW w:w="1438" w:type="dxa"/>
            <w:vMerge w:val="restart"/>
          </w:tcPr>
          <w:p w14:paraId="26EAF8B6" w14:textId="47D630E3" w:rsidR="001B2B95" w:rsidRDefault="000D33F1" w:rsidP="00210931">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 xml:space="preserve">Management </w:t>
            </w:r>
            <w:r w:rsidRPr="000D33F1">
              <w:rPr>
                <w:rFonts w:asciiTheme="minorEastAsia" w:eastAsiaTheme="minorEastAsia" w:hAnsiTheme="minorEastAsia"/>
                <w:b/>
                <w:bCs/>
                <w:sz w:val="22"/>
                <w:szCs w:val="22"/>
              </w:rPr>
              <w:lastRenderedPageBreak/>
              <w:t>Interference</w:t>
            </w:r>
          </w:p>
        </w:tc>
        <w:tc>
          <w:tcPr>
            <w:tcW w:w="7790" w:type="dxa"/>
          </w:tcPr>
          <w:p w14:paraId="1F54145E" w14:textId="0220BBCD" w:rsidR="001B2B95" w:rsidRPr="001B2B95" w:rsidRDefault="000D33F1" w:rsidP="001B2B95">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lastRenderedPageBreak/>
              <w:t xml:space="preserve">Has the principal contractor interfered in the subcontractor’s </w:t>
            </w:r>
            <w:r w:rsidRPr="000D33F1">
              <w:rPr>
                <w:rFonts w:asciiTheme="minorEastAsia" w:hAnsiTheme="minorEastAsia"/>
                <w:sz w:val="22"/>
                <w:szCs w:val="22"/>
              </w:rPr>
              <w:lastRenderedPageBreak/>
              <w:t>management by adjusting order volumes or restricting overseas transfer of technical data without just cause?</w:t>
            </w:r>
          </w:p>
        </w:tc>
      </w:tr>
      <w:tr w:rsidR="001B2B95" w14:paraId="283D4ACE" w14:textId="77777777" w:rsidTr="00210931">
        <w:tc>
          <w:tcPr>
            <w:tcW w:w="1438" w:type="dxa"/>
            <w:vMerge/>
          </w:tcPr>
          <w:p w14:paraId="4F6F9849" w14:textId="77777777" w:rsidR="001B2B95" w:rsidRDefault="001B2B95" w:rsidP="00210931">
            <w:pPr>
              <w:pStyle w:val="a6"/>
              <w:spacing w:line="276" w:lineRule="auto"/>
              <w:jc w:val="center"/>
              <w:rPr>
                <w:rFonts w:asciiTheme="minorEastAsia" w:eastAsiaTheme="minorEastAsia" w:hAnsiTheme="minorEastAsia"/>
                <w:b/>
                <w:bCs/>
                <w:sz w:val="22"/>
                <w:szCs w:val="22"/>
              </w:rPr>
            </w:pPr>
          </w:p>
        </w:tc>
        <w:tc>
          <w:tcPr>
            <w:tcW w:w="7790" w:type="dxa"/>
          </w:tcPr>
          <w:p w14:paraId="07321ADD" w14:textId="3D2B72EB" w:rsidR="001B2B95" w:rsidRPr="001B2B95" w:rsidRDefault="000D33F1" w:rsidP="001B2B95">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Were subcontractors compelled to trade with the principal contractor or its designated business partners?</w:t>
            </w:r>
          </w:p>
        </w:tc>
      </w:tr>
      <w:tr w:rsidR="001B2B95" w14:paraId="42ED75BD" w14:textId="77777777" w:rsidTr="00210931">
        <w:tc>
          <w:tcPr>
            <w:tcW w:w="1438" w:type="dxa"/>
            <w:vMerge/>
          </w:tcPr>
          <w:p w14:paraId="300E5978" w14:textId="77777777" w:rsidR="001B2B95" w:rsidRDefault="001B2B95" w:rsidP="00210931">
            <w:pPr>
              <w:pStyle w:val="a6"/>
              <w:spacing w:line="276" w:lineRule="auto"/>
              <w:jc w:val="center"/>
              <w:rPr>
                <w:rFonts w:asciiTheme="minorEastAsia" w:eastAsiaTheme="minorEastAsia" w:hAnsiTheme="minorEastAsia"/>
                <w:b/>
                <w:bCs/>
                <w:sz w:val="22"/>
                <w:szCs w:val="22"/>
              </w:rPr>
            </w:pPr>
          </w:p>
        </w:tc>
        <w:tc>
          <w:tcPr>
            <w:tcW w:w="7790" w:type="dxa"/>
          </w:tcPr>
          <w:p w14:paraId="318B2A95" w14:textId="5787C277" w:rsidR="001B2B95" w:rsidRPr="00E1652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Were unjust requests made for cost breakdowns or business information without proper justification?</w:t>
            </w:r>
          </w:p>
        </w:tc>
      </w:tr>
      <w:tr w:rsidR="00210931" w14:paraId="3784EF6D" w14:textId="77777777" w:rsidTr="00210931">
        <w:tc>
          <w:tcPr>
            <w:tcW w:w="1438" w:type="dxa"/>
            <w:vMerge w:val="restart"/>
          </w:tcPr>
          <w:p w14:paraId="4AFCC84A" w14:textId="3B9974A8" w:rsidR="00210931" w:rsidRDefault="000D33F1" w:rsidP="00210931">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Subcontract Price Adjustment</w:t>
            </w:r>
          </w:p>
        </w:tc>
        <w:tc>
          <w:tcPr>
            <w:tcW w:w="7790" w:type="dxa"/>
          </w:tcPr>
          <w:p w14:paraId="5E9C9174" w14:textId="52F22ED4" w:rsidR="00210931" w:rsidRPr="00E1652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In the case of design changes or economic fluctuations increasing contract value, was the subcontract price adjusted accordingly?</w:t>
            </w:r>
          </w:p>
        </w:tc>
      </w:tr>
      <w:tr w:rsidR="00210931" w14:paraId="284DD1F2" w14:textId="77777777" w:rsidTr="00210931">
        <w:tc>
          <w:tcPr>
            <w:tcW w:w="1438" w:type="dxa"/>
            <w:vMerge/>
          </w:tcPr>
          <w:p w14:paraId="01E1EBBD" w14:textId="77777777" w:rsidR="00210931"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531D5B8B" w14:textId="4CC2262F" w:rsidR="00210931" w:rsidRPr="00E16523" w:rsidRDefault="000D33F1" w:rsidP="00007D43">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When the subcontractor requested a price revision due to cost fluctuations, did the principal contractor initiate negotiations within 10 days?</w:t>
            </w:r>
          </w:p>
        </w:tc>
      </w:tr>
    </w:tbl>
    <w:p w14:paraId="2D358F40" w14:textId="1BC177E0" w:rsidR="009303E6" w:rsidRDefault="009303E6" w:rsidP="00FA1E17">
      <w:pPr>
        <w:pStyle w:val="a6"/>
        <w:ind w:leftChars="100" w:left="200"/>
        <w:rPr>
          <w:rFonts w:ascii="맑은 고딕" w:eastAsia="맑은 고딕" w:hAnsi="맑은 고딕"/>
          <w:bCs/>
          <w:sz w:val="24"/>
          <w:szCs w:val="24"/>
        </w:rPr>
      </w:pPr>
      <w:r>
        <w:rPr>
          <w:rFonts w:ascii="맑은 고딕" w:eastAsia="맑은 고딕" w:hAnsi="맑은 고딕"/>
          <w:bCs/>
          <w:sz w:val="24"/>
          <w:szCs w:val="24"/>
        </w:rPr>
        <w:br w:type="page"/>
      </w:r>
    </w:p>
    <w:p w14:paraId="0016A99F" w14:textId="5789C26B" w:rsidR="00FA1E17" w:rsidRPr="001E436D" w:rsidRDefault="000D33F1" w:rsidP="00144AA9">
      <w:pPr>
        <w:pStyle w:val="a6"/>
        <w:numPr>
          <w:ilvl w:val="0"/>
          <w:numId w:val="29"/>
        </w:numPr>
        <w:outlineLvl w:val="2"/>
        <w:rPr>
          <w:rFonts w:ascii="맑은 고딕" w:eastAsia="맑은 고딕" w:hAnsi="맑은 고딕"/>
          <w:b/>
          <w:bCs/>
          <w:sz w:val="24"/>
          <w:szCs w:val="24"/>
        </w:rPr>
      </w:pPr>
      <w:bookmarkStart w:id="43" w:name="_Toc200626953"/>
      <w:r w:rsidRPr="000D33F1">
        <w:rPr>
          <w:rFonts w:ascii="맑은 고딕" w:eastAsia="맑은 고딕" w:hAnsi="맑은 고딕"/>
          <w:b/>
          <w:bCs/>
          <w:sz w:val="24"/>
          <w:szCs w:val="24"/>
        </w:rPr>
        <w:lastRenderedPageBreak/>
        <w:t>Subcontract Payment Stage</w:t>
      </w:r>
      <w:bookmarkEnd w:id="43"/>
    </w:p>
    <w:p w14:paraId="0075DCF5" w14:textId="77777777" w:rsidR="00FA1E17" w:rsidRDefault="00FA1E17" w:rsidP="00FA1E17">
      <w:pPr>
        <w:pStyle w:val="a6"/>
        <w:ind w:leftChars="100" w:left="2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472"/>
        <w:gridCol w:w="7756"/>
      </w:tblGrid>
      <w:tr w:rsidR="00210931" w14:paraId="0A351258" w14:textId="77777777" w:rsidTr="00210931">
        <w:tc>
          <w:tcPr>
            <w:tcW w:w="1438" w:type="dxa"/>
            <w:shd w:val="clear" w:color="auto" w:fill="B4C6E7" w:themeFill="accent1" w:themeFillTint="66"/>
          </w:tcPr>
          <w:p w14:paraId="527770BB" w14:textId="6A1CC30E"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4B2CA14E" w14:textId="18A5A76C"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5B3F9F6A" w14:textId="77777777" w:rsidTr="00210931">
        <w:tc>
          <w:tcPr>
            <w:tcW w:w="1438" w:type="dxa"/>
            <w:vMerge w:val="restart"/>
          </w:tcPr>
          <w:p w14:paraId="36817472" w14:textId="614475F8" w:rsidR="000D33F1" w:rsidRPr="00B446AC" w:rsidRDefault="000D33F1" w:rsidP="000D33F1">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Payment of Subcontract Price</w:t>
            </w:r>
          </w:p>
          <w:p w14:paraId="6A5209EA" w14:textId="2D6080C2" w:rsidR="006A4C76" w:rsidRPr="00B446AC" w:rsidRDefault="006A4C76" w:rsidP="00210931">
            <w:pPr>
              <w:pStyle w:val="a6"/>
              <w:spacing w:line="276" w:lineRule="auto"/>
              <w:jc w:val="center"/>
              <w:rPr>
                <w:rFonts w:asciiTheme="minorEastAsia" w:eastAsiaTheme="minorEastAsia" w:hAnsiTheme="minorEastAsia"/>
                <w:b/>
                <w:bCs/>
                <w:sz w:val="22"/>
                <w:szCs w:val="22"/>
              </w:rPr>
            </w:pPr>
          </w:p>
        </w:tc>
        <w:tc>
          <w:tcPr>
            <w:tcW w:w="7790" w:type="dxa"/>
          </w:tcPr>
          <w:p w14:paraId="685335B0" w14:textId="60110FFC" w:rsidR="00210931" w:rsidRPr="006A4C76" w:rsidRDefault="000D33F1" w:rsidP="004668DD">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Was the subcontract price paid by the agreed deadline, which must be within 60 days of the delivery date (for construction: the date of acceptance; for services: the date of completion; if regular invoicing is used, the agreed issuance date)?</w:t>
            </w:r>
          </w:p>
        </w:tc>
      </w:tr>
      <w:tr w:rsidR="00210931" w14:paraId="09204CA5" w14:textId="77777777" w:rsidTr="00210931">
        <w:tc>
          <w:tcPr>
            <w:tcW w:w="1438" w:type="dxa"/>
            <w:vMerge/>
          </w:tcPr>
          <w:p w14:paraId="32D396BA" w14:textId="77777777" w:rsidR="00210931" w:rsidRPr="00B446AC"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7A4A22A7" w14:textId="767DBBF6" w:rsidR="00210931" w:rsidRPr="006A4C76" w:rsidRDefault="000D33F1" w:rsidP="004668DD">
            <w:pPr>
              <w:pStyle w:val="Default"/>
              <w:numPr>
                <w:ilvl w:val="0"/>
                <w:numId w:val="26"/>
              </w:numPr>
              <w:wordWrap w:val="0"/>
              <w:spacing w:line="276" w:lineRule="auto"/>
              <w:ind w:left="403" w:hanging="403"/>
              <w:jc w:val="both"/>
              <w:rPr>
                <w:rFonts w:asciiTheme="minorEastAsia" w:hAnsiTheme="minorEastAsia"/>
                <w:bCs/>
                <w:sz w:val="22"/>
                <w:szCs w:val="22"/>
              </w:rPr>
            </w:pPr>
            <w:r w:rsidRPr="000D33F1">
              <w:rPr>
                <w:rFonts w:asciiTheme="minorEastAsia" w:hAnsiTheme="minorEastAsia"/>
                <w:bCs/>
                <w:sz w:val="22"/>
                <w:szCs w:val="22"/>
              </w:rPr>
              <w:t>If the principal contractor received payment (e.g., completion payment, interim payment) from the ordering party, was the subcontract price paid within 15 days of receipt (or by an earlier agreed date, if applicable)?</w:t>
            </w:r>
          </w:p>
        </w:tc>
      </w:tr>
      <w:tr w:rsidR="00210931" w14:paraId="0B3136B6" w14:textId="77777777" w:rsidTr="00210931">
        <w:tc>
          <w:tcPr>
            <w:tcW w:w="1438" w:type="dxa"/>
            <w:vMerge w:val="restart"/>
          </w:tcPr>
          <w:p w14:paraId="61DC49BE" w14:textId="422EF3C0" w:rsidR="006A4C76" w:rsidRDefault="000D33F1" w:rsidP="00210931">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Interest for Delay / Promissory Note Fee</w:t>
            </w:r>
          </w:p>
        </w:tc>
        <w:tc>
          <w:tcPr>
            <w:tcW w:w="7790" w:type="dxa"/>
          </w:tcPr>
          <w:p w14:paraId="5B05DE62" w14:textId="283D80D7" w:rsidR="00210931" w:rsidRPr="003B4CCF" w:rsidRDefault="000D33F1" w:rsidP="004668DD">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If a promissory note was used for payment, was the discount fee for the period from the issue date to the maturity date paid to the subcontractor on the issue date?</w:t>
            </w:r>
          </w:p>
        </w:tc>
      </w:tr>
      <w:tr w:rsidR="00210931" w14:paraId="2140D4A1" w14:textId="77777777" w:rsidTr="00210931">
        <w:tc>
          <w:tcPr>
            <w:tcW w:w="1438" w:type="dxa"/>
            <w:vMerge/>
          </w:tcPr>
          <w:p w14:paraId="7A0CA72D" w14:textId="77777777" w:rsidR="00210931"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527658FD" w14:textId="3EF52400" w:rsidR="00210931" w:rsidRPr="004668DD" w:rsidRDefault="000D33F1" w:rsidP="004668DD">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If payment was made after 60 days from the date of receipt or more than 15 days after receipt of funds from the ordering party, was late interest paid to the subcontractor?</w:t>
            </w:r>
          </w:p>
        </w:tc>
      </w:tr>
      <w:tr w:rsidR="00210931" w14:paraId="04D76536" w14:textId="77777777" w:rsidTr="00210931">
        <w:tc>
          <w:tcPr>
            <w:tcW w:w="1438" w:type="dxa"/>
          </w:tcPr>
          <w:p w14:paraId="068416B4" w14:textId="77CA62C4" w:rsidR="00210931" w:rsidRDefault="000D33F1" w:rsidP="00210931">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Unjust Payment in Kind</w:t>
            </w:r>
          </w:p>
        </w:tc>
        <w:tc>
          <w:tcPr>
            <w:tcW w:w="7790" w:type="dxa"/>
          </w:tcPr>
          <w:p w14:paraId="382F2CD3" w14:textId="40E9F309" w:rsidR="00210931" w:rsidRPr="004668DD" w:rsidRDefault="000D33F1" w:rsidP="004668DD">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Was the subcontract price paid in goods even though there were no valid reasons (e.g., bounced checks, suspension of bank transactions, bankruptcy filing, or initiation of rehabilitation procedures)?</w:t>
            </w:r>
          </w:p>
        </w:tc>
      </w:tr>
    </w:tbl>
    <w:p w14:paraId="44AA4C37" w14:textId="0E0739C7" w:rsidR="00391D4E" w:rsidRDefault="00391D4E" w:rsidP="00FA1E17">
      <w:pPr>
        <w:pStyle w:val="a6"/>
        <w:ind w:leftChars="100" w:left="200"/>
        <w:rPr>
          <w:rFonts w:ascii="맑은 고딕" w:eastAsia="맑은 고딕" w:hAnsi="맑은 고딕"/>
          <w:bCs/>
          <w:sz w:val="24"/>
          <w:szCs w:val="24"/>
        </w:rPr>
      </w:pPr>
      <w:r>
        <w:rPr>
          <w:rFonts w:ascii="맑은 고딕" w:eastAsia="맑은 고딕" w:hAnsi="맑은 고딕"/>
          <w:bCs/>
          <w:sz w:val="24"/>
          <w:szCs w:val="24"/>
        </w:rPr>
        <w:br w:type="page"/>
      </w:r>
    </w:p>
    <w:p w14:paraId="6C8D7224" w14:textId="0E6641CC" w:rsidR="00FA1E17" w:rsidRPr="001E436D" w:rsidRDefault="000D33F1" w:rsidP="00144AA9">
      <w:pPr>
        <w:pStyle w:val="a6"/>
        <w:numPr>
          <w:ilvl w:val="0"/>
          <w:numId w:val="29"/>
        </w:numPr>
        <w:outlineLvl w:val="2"/>
        <w:rPr>
          <w:rFonts w:ascii="맑은 고딕" w:eastAsia="맑은 고딕" w:hAnsi="맑은 고딕"/>
          <w:b/>
          <w:bCs/>
          <w:sz w:val="24"/>
          <w:szCs w:val="24"/>
        </w:rPr>
      </w:pPr>
      <w:bookmarkStart w:id="44" w:name="_Toc200626954"/>
      <w:r w:rsidRPr="000D33F1">
        <w:rPr>
          <w:rFonts w:ascii="맑은 고딕" w:eastAsia="맑은 고딕" w:hAnsi="맑은 고딕"/>
          <w:b/>
          <w:bCs/>
          <w:sz w:val="24"/>
          <w:szCs w:val="24"/>
        </w:rPr>
        <w:lastRenderedPageBreak/>
        <w:t>Contract Termination Stage</w:t>
      </w:r>
      <w:bookmarkEnd w:id="44"/>
    </w:p>
    <w:p w14:paraId="0960CCA9" w14:textId="77777777" w:rsidR="00FA1E17" w:rsidRDefault="00FA1E17" w:rsidP="00FA1E17">
      <w:pPr>
        <w:pStyle w:val="a6"/>
        <w:ind w:leftChars="100" w:left="2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457"/>
        <w:gridCol w:w="7771"/>
      </w:tblGrid>
      <w:tr w:rsidR="00210931" w14:paraId="6EBC8E5E" w14:textId="77777777" w:rsidTr="00210931">
        <w:tc>
          <w:tcPr>
            <w:tcW w:w="1438" w:type="dxa"/>
            <w:shd w:val="clear" w:color="auto" w:fill="B4C6E7" w:themeFill="accent1" w:themeFillTint="66"/>
          </w:tcPr>
          <w:p w14:paraId="6F8D1C13" w14:textId="3204F009"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137AF2AD" w14:textId="01F41E19"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05B60F64" w14:textId="77777777" w:rsidTr="00210931">
        <w:tc>
          <w:tcPr>
            <w:tcW w:w="1438" w:type="dxa"/>
          </w:tcPr>
          <w:p w14:paraId="0FC3C524" w14:textId="261202C2" w:rsidR="00210931" w:rsidRPr="00B446AC" w:rsidRDefault="000D33F1" w:rsidP="00210931">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Notification of Inspection Results</w:t>
            </w:r>
          </w:p>
        </w:tc>
        <w:tc>
          <w:tcPr>
            <w:tcW w:w="7790" w:type="dxa"/>
          </w:tcPr>
          <w:p w14:paraId="646EB22B" w14:textId="52B3B86C" w:rsidR="00210931" w:rsidRPr="0021567E" w:rsidRDefault="000D33F1" w:rsidP="0021567E">
            <w:pPr>
              <w:pStyle w:val="Default"/>
              <w:numPr>
                <w:ilvl w:val="0"/>
                <w:numId w:val="26"/>
              </w:numPr>
              <w:wordWrap w:val="0"/>
              <w:spacing w:line="276" w:lineRule="auto"/>
              <w:jc w:val="both"/>
              <w:rPr>
                <w:rFonts w:asciiTheme="minorEastAsia" w:hAnsiTheme="minorEastAsia"/>
                <w:sz w:val="22"/>
                <w:szCs w:val="22"/>
              </w:rPr>
            </w:pPr>
            <w:r w:rsidRPr="000D33F1">
              <w:rPr>
                <w:rFonts w:asciiTheme="minorEastAsia" w:hAnsiTheme="minorEastAsia"/>
                <w:sz w:val="22"/>
                <w:szCs w:val="22"/>
              </w:rPr>
              <w:t>Was the inspection standard and method agreed upon in advance, and were inspection results notified within 10 days of delivery unless there was a valid reason for delay?</w:t>
            </w:r>
          </w:p>
        </w:tc>
      </w:tr>
      <w:tr w:rsidR="00210931" w14:paraId="5E4EC420" w14:textId="77777777" w:rsidTr="00210931">
        <w:tc>
          <w:tcPr>
            <w:tcW w:w="1438" w:type="dxa"/>
          </w:tcPr>
          <w:p w14:paraId="7ADC4D41" w14:textId="0B415525" w:rsidR="00210931" w:rsidRDefault="000D33F1" w:rsidP="0021567E">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Unjust Return of Goods</w:t>
            </w:r>
          </w:p>
        </w:tc>
        <w:tc>
          <w:tcPr>
            <w:tcW w:w="7790" w:type="dxa"/>
          </w:tcPr>
          <w:p w14:paraId="708CA2CF" w14:textId="607404C2" w:rsidR="00210931" w:rsidRPr="00582B2D" w:rsidRDefault="000D33F1" w:rsidP="0021567E">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Were goods returned even though the subcontractor was not at fault?</w:t>
            </w:r>
          </w:p>
        </w:tc>
      </w:tr>
      <w:tr w:rsidR="00210931" w14:paraId="36990946" w14:textId="77777777" w:rsidTr="00210931">
        <w:tc>
          <w:tcPr>
            <w:tcW w:w="1438" w:type="dxa"/>
          </w:tcPr>
          <w:p w14:paraId="23912EEB" w14:textId="65EE5F61" w:rsidR="00210931" w:rsidRDefault="000D33F1" w:rsidP="00210931">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Unjust Price Reduction</w:t>
            </w:r>
          </w:p>
        </w:tc>
        <w:tc>
          <w:tcPr>
            <w:tcW w:w="7790" w:type="dxa"/>
          </w:tcPr>
          <w:p w14:paraId="752F6740" w14:textId="6EFD4D7B" w:rsidR="00210931" w:rsidRPr="0021567E" w:rsidRDefault="000D33F1" w:rsidP="0021567E">
            <w:pPr>
              <w:pStyle w:val="Default"/>
              <w:numPr>
                <w:ilvl w:val="0"/>
                <w:numId w:val="26"/>
              </w:numPr>
              <w:wordWrap w:val="0"/>
              <w:spacing w:line="276" w:lineRule="auto"/>
              <w:jc w:val="both"/>
              <w:rPr>
                <w:rFonts w:asciiTheme="minorEastAsia" w:hAnsiTheme="minorEastAsia"/>
                <w:sz w:val="22"/>
                <w:szCs w:val="22"/>
              </w:rPr>
            </w:pPr>
            <w:r w:rsidRPr="000D33F1">
              <w:rPr>
                <w:rFonts w:asciiTheme="minorEastAsia" w:hAnsiTheme="minorEastAsia"/>
                <w:sz w:val="22"/>
                <w:szCs w:val="22"/>
              </w:rPr>
              <w:t>Was the initially agreed subcontract price unjustly reduced after the commencement of the subcontract without a legitimate reason?</w:t>
            </w:r>
          </w:p>
        </w:tc>
      </w:tr>
    </w:tbl>
    <w:p w14:paraId="6198335A" w14:textId="77777777" w:rsidR="00FA1E17" w:rsidRPr="00210931" w:rsidRDefault="00FA1E17" w:rsidP="00FA1E17">
      <w:pPr>
        <w:pStyle w:val="a6"/>
        <w:ind w:leftChars="100" w:left="200"/>
        <w:rPr>
          <w:rFonts w:ascii="맑은 고딕" w:eastAsia="맑은 고딕" w:hAnsi="맑은 고딕"/>
          <w:bCs/>
          <w:sz w:val="24"/>
          <w:szCs w:val="24"/>
        </w:rPr>
      </w:pPr>
    </w:p>
    <w:p w14:paraId="6BEA90E8" w14:textId="113AD7D4" w:rsidR="00FA1E17" w:rsidRPr="001E436D" w:rsidRDefault="000D33F1" w:rsidP="00144AA9">
      <w:pPr>
        <w:pStyle w:val="a6"/>
        <w:numPr>
          <w:ilvl w:val="0"/>
          <w:numId w:val="29"/>
        </w:numPr>
        <w:outlineLvl w:val="2"/>
        <w:rPr>
          <w:rFonts w:ascii="맑은 고딕" w:eastAsia="맑은 고딕" w:hAnsi="맑은 고딕"/>
          <w:b/>
          <w:bCs/>
          <w:sz w:val="24"/>
          <w:szCs w:val="24"/>
        </w:rPr>
      </w:pPr>
      <w:bookmarkStart w:id="45" w:name="_Toc200626955"/>
      <w:r w:rsidRPr="000D33F1">
        <w:rPr>
          <w:rFonts w:ascii="맑은 고딕" w:eastAsia="맑은 고딕" w:hAnsi="맑은 고딕"/>
          <w:b/>
          <w:bCs/>
          <w:sz w:val="24"/>
          <w:szCs w:val="24"/>
        </w:rPr>
        <w:t>Others – In Case of Disputes</w:t>
      </w:r>
      <w:bookmarkEnd w:id="45"/>
    </w:p>
    <w:p w14:paraId="20C60E91" w14:textId="77777777" w:rsidR="00FA1E17" w:rsidRDefault="00FA1E17" w:rsidP="00FA1E17">
      <w:pPr>
        <w:pStyle w:val="a6"/>
        <w:ind w:leftChars="100" w:left="2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634"/>
        <w:gridCol w:w="7594"/>
      </w:tblGrid>
      <w:tr w:rsidR="00210931" w14:paraId="49E9AF2E" w14:textId="77777777" w:rsidTr="00210931">
        <w:tc>
          <w:tcPr>
            <w:tcW w:w="1438" w:type="dxa"/>
            <w:shd w:val="clear" w:color="auto" w:fill="B4C6E7" w:themeFill="accent1" w:themeFillTint="66"/>
          </w:tcPr>
          <w:p w14:paraId="09B3D4F1" w14:textId="064935EF"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52FCDE51" w14:textId="0526FFA5"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0128B8F6" w14:textId="77777777" w:rsidTr="00210931">
        <w:tc>
          <w:tcPr>
            <w:tcW w:w="1438" w:type="dxa"/>
          </w:tcPr>
          <w:p w14:paraId="7D46B5E0" w14:textId="1788C34F" w:rsidR="00210931" w:rsidRPr="00B446AC" w:rsidRDefault="000D33F1" w:rsidP="008962F2">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Unfair Disadvantage / Avoidance</w:t>
            </w:r>
          </w:p>
        </w:tc>
        <w:tc>
          <w:tcPr>
            <w:tcW w:w="7790" w:type="dxa"/>
          </w:tcPr>
          <w:p w14:paraId="1CBC5C2C" w14:textId="133E7C0B" w:rsidR="00210931" w:rsidRPr="008962F2" w:rsidRDefault="000D33F1" w:rsidP="008962F2">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Was the subcontractor subjected to disadvantage (e.g., denial of future orders, suspension of transactions) because they reported a violation of the Subcontracting Law, applied for mediation, or cooperated in an investigation?</w:t>
            </w:r>
          </w:p>
        </w:tc>
      </w:tr>
    </w:tbl>
    <w:p w14:paraId="692994EF" w14:textId="2D0B21EB" w:rsidR="008962F2" w:rsidRDefault="008962F2" w:rsidP="00FA1E17">
      <w:pPr>
        <w:pStyle w:val="a6"/>
        <w:ind w:leftChars="100" w:left="200"/>
        <w:rPr>
          <w:rFonts w:ascii="맑은 고딕" w:eastAsia="맑은 고딕" w:hAnsi="맑은 고딕"/>
          <w:bCs/>
          <w:sz w:val="24"/>
          <w:szCs w:val="24"/>
        </w:rPr>
      </w:pPr>
      <w:r>
        <w:rPr>
          <w:rFonts w:ascii="맑은 고딕" w:eastAsia="맑은 고딕" w:hAnsi="맑은 고딕"/>
          <w:bCs/>
          <w:sz w:val="24"/>
          <w:szCs w:val="24"/>
        </w:rPr>
        <w:br w:type="page"/>
      </w:r>
    </w:p>
    <w:p w14:paraId="603A1BD4" w14:textId="36A21874" w:rsidR="00837677" w:rsidRPr="000D33F1" w:rsidRDefault="000D33F1" w:rsidP="006243CF">
      <w:pPr>
        <w:pStyle w:val="a6"/>
        <w:numPr>
          <w:ilvl w:val="0"/>
          <w:numId w:val="21"/>
        </w:numPr>
        <w:spacing w:line="360" w:lineRule="auto"/>
        <w:ind w:left="66"/>
        <w:outlineLvl w:val="1"/>
        <w:rPr>
          <w:rFonts w:ascii="맑은 고딕" w:eastAsia="맑은 고딕" w:hAnsi="맑은 고딕"/>
          <w:b/>
          <w:bCs/>
          <w:sz w:val="24"/>
          <w:szCs w:val="24"/>
        </w:rPr>
      </w:pPr>
      <w:bookmarkStart w:id="46" w:name="_Toc200626956"/>
      <w:r w:rsidRPr="000D33F1">
        <w:rPr>
          <w:rFonts w:ascii="맑은 고딕" w:eastAsia="맑은 고딕" w:hAnsi="맑은 고딕"/>
          <w:b/>
          <w:bCs/>
          <w:sz w:val="24"/>
          <w:szCs w:val="24"/>
        </w:rPr>
        <w:lastRenderedPageBreak/>
        <w:t>Unfair Competition Prevention Act Checklist</w:t>
      </w:r>
      <w:bookmarkEnd w:id="46"/>
    </w:p>
    <w:p w14:paraId="304A85E8" w14:textId="52D5D2B2" w:rsidR="00837677" w:rsidRPr="001E436D" w:rsidRDefault="000D33F1" w:rsidP="006C656C">
      <w:pPr>
        <w:pStyle w:val="a6"/>
        <w:numPr>
          <w:ilvl w:val="0"/>
          <w:numId w:val="30"/>
        </w:numPr>
        <w:spacing w:line="360" w:lineRule="auto"/>
        <w:outlineLvl w:val="2"/>
        <w:rPr>
          <w:rFonts w:ascii="맑은 고딕" w:eastAsia="맑은 고딕" w:hAnsi="맑은 고딕"/>
          <w:b/>
          <w:bCs/>
          <w:sz w:val="24"/>
          <w:szCs w:val="24"/>
        </w:rPr>
      </w:pPr>
      <w:bookmarkStart w:id="47" w:name="_Toc200626957"/>
      <w:r w:rsidRPr="000D33F1">
        <w:rPr>
          <w:rFonts w:ascii="맑은 고딕" w:eastAsia="맑은 고딕" w:hAnsi="맑은 고딕"/>
          <w:b/>
          <w:bCs/>
          <w:sz w:val="24"/>
          <w:szCs w:val="24"/>
        </w:rPr>
        <w:t>Misappropriation of Trade Secrets</w:t>
      </w:r>
      <w:bookmarkEnd w:id="47"/>
    </w:p>
    <w:p w14:paraId="35FFF2B8" w14:textId="77777777" w:rsidR="00837677" w:rsidRDefault="00837677" w:rsidP="006C656C">
      <w:pPr>
        <w:pStyle w:val="a6"/>
        <w:spacing w:line="360" w:lineRule="auto"/>
        <w:ind w:leftChars="100" w:left="2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438"/>
        <w:gridCol w:w="7790"/>
      </w:tblGrid>
      <w:tr w:rsidR="00210931" w14:paraId="793B0FE5" w14:textId="77777777" w:rsidTr="00210931">
        <w:tc>
          <w:tcPr>
            <w:tcW w:w="1438" w:type="dxa"/>
            <w:shd w:val="clear" w:color="auto" w:fill="B4C6E7" w:themeFill="accent1" w:themeFillTint="66"/>
          </w:tcPr>
          <w:p w14:paraId="4A2BA4AA" w14:textId="356209D9"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0758EAF9" w14:textId="1E315E23"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561D9DEF" w14:textId="77777777" w:rsidTr="00210931">
        <w:tc>
          <w:tcPr>
            <w:tcW w:w="1438" w:type="dxa"/>
            <w:vMerge w:val="restart"/>
          </w:tcPr>
          <w:p w14:paraId="7B73AC0E" w14:textId="599228B2" w:rsidR="00210931" w:rsidRPr="00B446AC" w:rsidRDefault="000D33F1" w:rsidP="006C656C">
            <w:pPr>
              <w:pStyle w:val="a6"/>
              <w:spacing w:line="276"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Acquisition</w:t>
            </w:r>
          </w:p>
        </w:tc>
        <w:tc>
          <w:tcPr>
            <w:tcW w:w="7790" w:type="dxa"/>
          </w:tcPr>
          <w:p w14:paraId="1F9C9C1C" w14:textId="0AB95860" w:rsidR="00210931" w:rsidRPr="001B1B97" w:rsidRDefault="000D33F1" w:rsidP="006C656C">
            <w:pPr>
              <w:pStyle w:val="Default"/>
              <w:numPr>
                <w:ilvl w:val="0"/>
                <w:numId w:val="26"/>
              </w:numPr>
              <w:wordWrap w:val="0"/>
              <w:spacing w:line="276" w:lineRule="auto"/>
              <w:ind w:left="403" w:hanging="403"/>
              <w:jc w:val="both"/>
              <w:rPr>
                <w:rFonts w:asciiTheme="minorEastAsia" w:hAnsiTheme="minorEastAsia"/>
                <w:sz w:val="22"/>
                <w:szCs w:val="22"/>
              </w:rPr>
            </w:pPr>
            <w:r w:rsidRPr="000D33F1">
              <w:rPr>
                <w:rFonts w:asciiTheme="minorEastAsia" w:hAnsiTheme="minorEastAsia"/>
                <w:sz w:val="22"/>
                <w:szCs w:val="22"/>
              </w:rPr>
              <w:t>Have you ever obtained another company’s trade secrets through unfair or illicit means?</w:t>
            </w:r>
          </w:p>
        </w:tc>
      </w:tr>
      <w:tr w:rsidR="00210931" w14:paraId="0F402519" w14:textId="77777777" w:rsidTr="00210931">
        <w:tc>
          <w:tcPr>
            <w:tcW w:w="1438" w:type="dxa"/>
            <w:vMerge/>
          </w:tcPr>
          <w:p w14:paraId="4940C9C4" w14:textId="77777777" w:rsidR="00210931" w:rsidRPr="00B446AC" w:rsidRDefault="00210931" w:rsidP="006C656C">
            <w:pPr>
              <w:pStyle w:val="a6"/>
              <w:spacing w:line="276" w:lineRule="auto"/>
              <w:jc w:val="center"/>
              <w:rPr>
                <w:rFonts w:asciiTheme="minorEastAsia" w:eastAsiaTheme="minorEastAsia" w:hAnsiTheme="minorEastAsia"/>
                <w:b/>
                <w:bCs/>
                <w:sz w:val="22"/>
                <w:szCs w:val="22"/>
              </w:rPr>
            </w:pPr>
          </w:p>
        </w:tc>
        <w:tc>
          <w:tcPr>
            <w:tcW w:w="7790" w:type="dxa"/>
          </w:tcPr>
          <w:p w14:paraId="55894C47" w14:textId="7DD737BE" w:rsidR="00210931" w:rsidRPr="007A2E7B" w:rsidRDefault="000D33F1" w:rsidP="006C656C">
            <w:pPr>
              <w:pStyle w:val="Default"/>
              <w:numPr>
                <w:ilvl w:val="0"/>
                <w:numId w:val="26"/>
              </w:numPr>
              <w:wordWrap w:val="0"/>
              <w:spacing w:line="276" w:lineRule="auto"/>
              <w:jc w:val="both"/>
              <w:rPr>
                <w:rFonts w:asciiTheme="minorEastAsia" w:hAnsiTheme="minorEastAsia"/>
                <w:bCs/>
                <w:sz w:val="22"/>
                <w:szCs w:val="22"/>
              </w:rPr>
            </w:pPr>
            <w:r w:rsidRPr="000D33F1">
              <w:rPr>
                <w:rFonts w:asciiTheme="minorEastAsia" w:hAnsiTheme="minorEastAsia"/>
                <w:bCs/>
                <w:sz w:val="22"/>
                <w:szCs w:val="22"/>
              </w:rPr>
              <w:t>Have you ever provided money or entertainment to employees of a competitor to acquire trade secrets?</w:t>
            </w:r>
          </w:p>
        </w:tc>
      </w:tr>
      <w:tr w:rsidR="00210931" w14:paraId="0F295ABC" w14:textId="77777777" w:rsidTr="00210931">
        <w:tc>
          <w:tcPr>
            <w:tcW w:w="1438" w:type="dxa"/>
            <w:vMerge w:val="restart"/>
          </w:tcPr>
          <w:p w14:paraId="16A7740C" w14:textId="47E7E20F" w:rsidR="00210931" w:rsidRDefault="000D33F1" w:rsidP="006C656C">
            <w:pPr>
              <w:pStyle w:val="a6"/>
              <w:spacing w:line="276" w:lineRule="auto"/>
              <w:jc w:val="center"/>
              <w:rPr>
                <w:rFonts w:asciiTheme="minorEastAsia" w:eastAsiaTheme="minorEastAsia" w:hAnsiTheme="minorEastAsia"/>
                <w:b/>
                <w:bCs/>
                <w:sz w:val="22"/>
                <w:szCs w:val="22"/>
              </w:rPr>
            </w:pPr>
            <w:r w:rsidRPr="000D33F1">
              <w:rPr>
                <w:rFonts w:asciiTheme="minorEastAsia" w:eastAsiaTheme="minorEastAsia" w:hAnsiTheme="minorEastAsia"/>
                <w:b/>
                <w:bCs/>
                <w:sz w:val="22"/>
                <w:szCs w:val="22"/>
              </w:rPr>
              <w:t>Disclosure</w:t>
            </w:r>
          </w:p>
        </w:tc>
        <w:tc>
          <w:tcPr>
            <w:tcW w:w="7790" w:type="dxa"/>
          </w:tcPr>
          <w:p w14:paraId="311BB632" w14:textId="1639DA23" w:rsidR="00210931" w:rsidRPr="000D33F1" w:rsidRDefault="000D33F1" w:rsidP="000D33F1">
            <w:pPr>
              <w:pStyle w:val="Default"/>
              <w:numPr>
                <w:ilvl w:val="0"/>
                <w:numId w:val="26"/>
              </w:numPr>
              <w:wordWrap w:val="0"/>
              <w:spacing w:line="276" w:lineRule="auto"/>
              <w:ind w:left="403" w:hanging="403"/>
              <w:jc w:val="both"/>
              <w:rPr>
                <w:rFonts w:asciiTheme="minorEastAsia" w:hAnsiTheme="minorEastAsia" w:hint="eastAsia"/>
                <w:sz w:val="22"/>
              </w:rPr>
            </w:pPr>
            <w:r w:rsidRPr="000D33F1">
              <w:rPr>
                <w:rFonts w:asciiTheme="minorEastAsia" w:hAnsiTheme="minorEastAsia"/>
                <w:sz w:val="22"/>
              </w:rPr>
              <w:t>Have you ever shared a consortium-acquired trade secret with a third party?</w:t>
            </w:r>
          </w:p>
        </w:tc>
      </w:tr>
      <w:tr w:rsidR="00210931" w14:paraId="247E47D1" w14:textId="77777777" w:rsidTr="00210931">
        <w:tc>
          <w:tcPr>
            <w:tcW w:w="1438" w:type="dxa"/>
            <w:vMerge/>
          </w:tcPr>
          <w:p w14:paraId="408A851C" w14:textId="77777777" w:rsidR="00210931" w:rsidRDefault="00210931" w:rsidP="006C656C">
            <w:pPr>
              <w:pStyle w:val="a6"/>
              <w:spacing w:line="276" w:lineRule="auto"/>
              <w:jc w:val="center"/>
              <w:rPr>
                <w:rFonts w:asciiTheme="minorEastAsia" w:eastAsiaTheme="minorEastAsia" w:hAnsiTheme="minorEastAsia"/>
                <w:b/>
                <w:bCs/>
                <w:sz w:val="22"/>
                <w:szCs w:val="22"/>
              </w:rPr>
            </w:pPr>
          </w:p>
        </w:tc>
        <w:tc>
          <w:tcPr>
            <w:tcW w:w="7790" w:type="dxa"/>
          </w:tcPr>
          <w:p w14:paraId="1D216076" w14:textId="0DC5D231" w:rsidR="00210931" w:rsidRPr="000D33F1" w:rsidRDefault="000D33F1" w:rsidP="000D33F1">
            <w:pPr>
              <w:pStyle w:val="Default"/>
              <w:numPr>
                <w:ilvl w:val="0"/>
                <w:numId w:val="26"/>
              </w:numPr>
              <w:wordWrap w:val="0"/>
              <w:spacing w:line="276" w:lineRule="auto"/>
              <w:ind w:left="403" w:hanging="403"/>
              <w:jc w:val="both"/>
              <w:rPr>
                <w:rFonts w:asciiTheme="minorEastAsia" w:hAnsiTheme="minorEastAsia" w:hint="eastAsia"/>
                <w:sz w:val="22"/>
              </w:rPr>
            </w:pPr>
            <w:r w:rsidRPr="000D33F1">
              <w:rPr>
                <w:rFonts w:asciiTheme="minorEastAsia" w:hAnsiTheme="minorEastAsia"/>
                <w:sz w:val="22"/>
              </w:rPr>
              <w:t xml:space="preserve">Have you ever disclosed a partner company’s technical information externally? </w:t>
            </w:r>
            <w:r w:rsidRPr="000D33F1">
              <w:rPr>
                <w:rFonts w:asciiTheme="minorEastAsia" w:hAnsiTheme="minorEastAsia"/>
                <w:i/>
                <w:iCs/>
                <w:sz w:val="22"/>
              </w:rPr>
              <w:t>(Duplicate entry removed)</w:t>
            </w:r>
          </w:p>
        </w:tc>
      </w:tr>
      <w:tr w:rsidR="00210931" w14:paraId="6FC4261E" w14:textId="77777777" w:rsidTr="00210931">
        <w:tc>
          <w:tcPr>
            <w:tcW w:w="1438" w:type="dxa"/>
            <w:vMerge/>
          </w:tcPr>
          <w:p w14:paraId="1B95D234" w14:textId="77777777" w:rsidR="00210931" w:rsidRDefault="00210931" w:rsidP="006C656C">
            <w:pPr>
              <w:pStyle w:val="a6"/>
              <w:spacing w:line="276" w:lineRule="auto"/>
              <w:jc w:val="center"/>
              <w:rPr>
                <w:rFonts w:asciiTheme="minorEastAsia" w:eastAsiaTheme="minorEastAsia" w:hAnsiTheme="minorEastAsia"/>
                <w:b/>
                <w:bCs/>
                <w:sz w:val="22"/>
                <w:szCs w:val="22"/>
              </w:rPr>
            </w:pPr>
          </w:p>
        </w:tc>
        <w:tc>
          <w:tcPr>
            <w:tcW w:w="7790" w:type="dxa"/>
          </w:tcPr>
          <w:p w14:paraId="5DADCDFC" w14:textId="61DCB722" w:rsidR="00210931" w:rsidRPr="007A2E7B" w:rsidRDefault="000D33F1" w:rsidP="006C656C">
            <w:pPr>
              <w:pStyle w:val="Default"/>
              <w:numPr>
                <w:ilvl w:val="0"/>
                <w:numId w:val="26"/>
              </w:numPr>
              <w:wordWrap w:val="0"/>
              <w:spacing w:line="276" w:lineRule="auto"/>
              <w:jc w:val="both"/>
              <w:rPr>
                <w:rFonts w:asciiTheme="minorEastAsia" w:hAnsiTheme="minorEastAsia"/>
                <w:sz w:val="22"/>
                <w:szCs w:val="22"/>
              </w:rPr>
            </w:pPr>
            <w:r w:rsidRPr="000D33F1">
              <w:rPr>
                <w:rFonts w:asciiTheme="minorEastAsia" w:hAnsiTheme="minorEastAsia"/>
                <w:sz w:val="22"/>
                <w:szCs w:val="22"/>
              </w:rPr>
              <w:t>Have you ever shared confidential strategic plans (e.g., product roadmap) with suppliers or partners?</w:t>
            </w:r>
          </w:p>
        </w:tc>
      </w:tr>
      <w:tr w:rsidR="00210931" w14:paraId="2224B91B" w14:textId="77777777" w:rsidTr="00210931">
        <w:tc>
          <w:tcPr>
            <w:tcW w:w="1438" w:type="dxa"/>
            <w:vMerge w:val="restart"/>
          </w:tcPr>
          <w:p w14:paraId="7A3D1628" w14:textId="5014A00A" w:rsidR="00210931" w:rsidRDefault="000D33F1" w:rsidP="006C656C">
            <w:pPr>
              <w:pStyle w:val="a6"/>
              <w:spacing w:line="276" w:lineRule="auto"/>
              <w:jc w:val="center"/>
              <w:rPr>
                <w:rFonts w:asciiTheme="minorEastAsia" w:eastAsiaTheme="minorEastAsia" w:hAnsiTheme="minorEastAsia" w:hint="eastAsia"/>
                <w:b/>
                <w:bCs/>
                <w:sz w:val="22"/>
                <w:szCs w:val="22"/>
              </w:rPr>
            </w:pPr>
            <w:r>
              <w:rPr>
                <w:rFonts w:asciiTheme="minorEastAsia" w:eastAsiaTheme="minorEastAsia" w:hAnsiTheme="minorEastAsia" w:hint="eastAsia"/>
                <w:b/>
                <w:bCs/>
                <w:sz w:val="22"/>
                <w:szCs w:val="22"/>
              </w:rPr>
              <w:t>Usage</w:t>
            </w:r>
          </w:p>
        </w:tc>
        <w:tc>
          <w:tcPr>
            <w:tcW w:w="7790" w:type="dxa"/>
          </w:tcPr>
          <w:p w14:paraId="6E9D431E" w14:textId="047272D5" w:rsidR="00210931" w:rsidRPr="000D33F1" w:rsidRDefault="000D33F1" w:rsidP="000D33F1">
            <w:pPr>
              <w:pStyle w:val="Default"/>
              <w:numPr>
                <w:ilvl w:val="0"/>
                <w:numId w:val="26"/>
              </w:numPr>
              <w:wordWrap w:val="0"/>
              <w:spacing w:line="276" w:lineRule="auto"/>
              <w:jc w:val="both"/>
              <w:rPr>
                <w:rFonts w:asciiTheme="minorEastAsia" w:hAnsiTheme="minorEastAsia" w:hint="eastAsia"/>
                <w:sz w:val="22"/>
              </w:rPr>
            </w:pPr>
            <w:r w:rsidRPr="000D33F1">
              <w:rPr>
                <w:rFonts w:asciiTheme="minorEastAsia" w:hAnsiTheme="minorEastAsia"/>
                <w:sz w:val="22"/>
              </w:rPr>
              <w:t>Have you used or disclosed trade secrets acquired through work for academic purposes without prior approval from the company?</w:t>
            </w:r>
          </w:p>
        </w:tc>
      </w:tr>
      <w:tr w:rsidR="00210931" w14:paraId="7B3A7BC9" w14:textId="77777777" w:rsidTr="00210931">
        <w:tc>
          <w:tcPr>
            <w:tcW w:w="1438" w:type="dxa"/>
            <w:vMerge/>
          </w:tcPr>
          <w:p w14:paraId="75DE072A" w14:textId="77777777" w:rsidR="00210931" w:rsidRDefault="00210931" w:rsidP="006C656C">
            <w:pPr>
              <w:pStyle w:val="a6"/>
              <w:spacing w:line="276" w:lineRule="auto"/>
              <w:rPr>
                <w:rFonts w:asciiTheme="minorEastAsia" w:eastAsiaTheme="minorEastAsia" w:hAnsiTheme="minorEastAsia"/>
                <w:b/>
                <w:bCs/>
                <w:sz w:val="22"/>
                <w:szCs w:val="22"/>
              </w:rPr>
            </w:pPr>
          </w:p>
        </w:tc>
        <w:tc>
          <w:tcPr>
            <w:tcW w:w="7790" w:type="dxa"/>
          </w:tcPr>
          <w:p w14:paraId="61C5C599" w14:textId="7E818F09" w:rsidR="00210931" w:rsidRPr="00C11286" w:rsidRDefault="009735E4" w:rsidP="006C656C">
            <w:pPr>
              <w:pStyle w:val="Default"/>
              <w:numPr>
                <w:ilvl w:val="0"/>
                <w:numId w:val="26"/>
              </w:numPr>
              <w:wordWrap w:val="0"/>
              <w:spacing w:line="276" w:lineRule="auto"/>
              <w:jc w:val="both"/>
              <w:rPr>
                <w:rFonts w:asciiTheme="minorEastAsia" w:hAnsiTheme="minorEastAsia"/>
                <w:sz w:val="22"/>
                <w:szCs w:val="22"/>
              </w:rPr>
            </w:pPr>
            <w:r w:rsidRPr="009735E4">
              <w:rPr>
                <w:rFonts w:asciiTheme="minorEastAsia" w:hAnsiTheme="minorEastAsia"/>
                <w:sz w:val="22"/>
                <w:szCs w:val="22"/>
              </w:rPr>
              <w:t>Have you ever used a third party’s trade secrets without obtaining proper consent?</w:t>
            </w:r>
          </w:p>
        </w:tc>
      </w:tr>
      <w:tr w:rsidR="00210931" w14:paraId="5922F528" w14:textId="77777777" w:rsidTr="00210931">
        <w:tc>
          <w:tcPr>
            <w:tcW w:w="1438" w:type="dxa"/>
            <w:vMerge/>
          </w:tcPr>
          <w:p w14:paraId="0DABBBDE" w14:textId="77777777" w:rsidR="00210931" w:rsidRDefault="00210931" w:rsidP="006C656C">
            <w:pPr>
              <w:pStyle w:val="a6"/>
              <w:spacing w:line="276" w:lineRule="auto"/>
              <w:rPr>
                <w:rFonts w:asciiTheme="minorEastAsia" w:eastAsiaTheme="minorEastAsia" w:hAnsiTheme="minorEastAsia"/>
                <w:b/>
                <w:bCs/>
                <w:sz w:val="22"/>
                <w:szCs w:val="22"/>
              </w:rPr>
            </w:pPr>
          </w:p>
        </w:tc>
        <w:tc>
          <w:tcPr>
            <w:tcW w:w="7790" w:type="dxa"/>
          </w:tcPr>
          <w:p w14:paraId="1052F238" w14:textId="7D3A82F2" w:rsidR="00210931" w:rsidRPr="007A2E7B" w:rsidRDefault="009735E4" w:rsidP="006C656C">
            <w:pPr>
              <w:pStyle w:val="Default"/>
              <w:numPr>
                <w:ilvl w:val="0"/>
                <w:numId w:val="26"/>
              </w:numPr>
              <w:wordWrap w:val="0"/>
              <w:spacing w:line="276" w:lineRule="auto"/>
              <w:jc w:val="both"/>
              <w:rPr>
                <w:rFonts w:asciiTheme="minorEastAsia" w:hAnsiTheme="minorEastAsia"/>
                <w:sz w:val="22"/>
                <w:szCs w:val="22"/>
              </w:rPr>
            </w:pPr>
            <w:r w:rsidRPr="009735E4">
              <w:rPr>
                <w:rFonts w:asciiTheme="minorEastAsia" w:hAnsiTheme="minorEastAsia"/>
                <w:sz w:val="22"/>
                <w:szCs w:val="22"/>
              </w:rPr>
              <w:t>As an experienced hire, have you reused documents or work materials from your former employer in your current role?</w:t>
            </w:r>
          </w:p>
        </w:tc>
      </w:tr>
    </w:tbl>
    <w:p w14:paraId="370F43BA" w14:textId="77777777" w:rsidR="00837677" w:rsidRPr="007A2E7B" w:rsidRDefault="00837677" w:rsidP="006C656C">
      <w:pPr>
        <w:pStyle w:val="a6"/>
        <w:spacing w:line="360" w:lineRule="auto"/>
        <w:ind w:leftChars="100" w:left="200"/>
        <w:rPr>
          <w:rFonts w:ascii="맑은 고딕" w:eastAsia="맑은 고딕" w:hAnsi="맑은 고딕"/>
          <w:bCs/>
          <w:sz w:val="24"/>
          <w:szCs w:val="24"/>
        </w:rPr>
      </w:pPr>
    </w:p>
    <w:p w14:paraId="7FD928EF" w14:textId="7198F194" w:rsidR="00837677" w:rsidRPr="001E436D" w:rsidRDefault="009735E4" w:rsidP="006C656C">
      <w:pPr>
        <w:pStyle w:val="a6"/>
        <w:numPr>
          <w:ilvl w:val="0"/>
          <w:numId w:val="30"/>
        </w:numPr>
        <w:spacing w:line="360" w:lineRule="auto"/>
        <w:outlineLvl w:val="2"/>
        <w:rPr>
          <w:rFonts w:ascii="맑은 고딕" w:eastAsia="맑은 고딕" w:hAnsi="맑은 고딕"/>
          <w:b/>
          <w:bCs/>
          <w:sz w:val="24"/>
          <w:szCs w:val="24"/>
        </w:rPr>
      </w:pPr>
      <w:bookmarkStart w:id="48" w:name="_Toc200626958"/>
      <w:r w:rsidRPr="009735E4">
        <w:rPr>
          <w:rFonts w:ascii="맑은 고딕" w:eastAsia="맑은 고딕" w:hAnsi="맑은 고딕"/>
          <w:b/>
          <w:bCs/>
          <w:sz w:val="24"/>
          <w:szCs w:val="24"/>
        </w:rPr>
        <w:t>Protection of Trade Secrets</w:t>
      </w:r>
      <w:bookmarkEnd w:id="48"/>
    </w:p>
    <w:p w14:paraId="490461B8" w14:textId="77777777" w:rsidR="00837677" w:rsidRDefault="00837677" w:rsidP="006C656C">
      <w:pPr>
        <w:pStyle w:val="a6"/>
        <w:spacing w:line="360" w:lineRule="auto"/>
        <w:ind w:leftChars="100" w:left="2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750"/>
        <w:gridCol w:w="7478"/>
      </w:tblGrid>
      <w:tr w:rsidR="00210931" w14:paraId="3A777418" w14:textId="77777777" w:rsidTr="009735E4">
        <w:tc>
          <w:tcPr>
            <w:tcW w:w="1750" w:type="dxa"/>
            <w:shd w:val="clear" w:color="auto" w:fill="B4C6E7" w:themeFill="accent1" w:themeFillTint="66"/>
          </w:tcPr>
          <w:p w14:paraId="0A01F1AA" w14:textId="35624F9E" w:rsidR="00210931" w:rsidRPr="0053053D" w:rsidRDefault="005F1F19" w:rsidP="006C656C">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478" w:type="dxa"/>
            <w:shd w:val="clear" w:color="auto" w:fill="B4C6E7" w:themeFill="accent1" w:themeFillTint="66"/>
          </w:tcPr>
          <w:p w14:paraId="07A0AF73" w14:textId="6676C166" w:rsidR="00210931" w:rsidRPr="0053053D" w:rsidRDefault="005F1F19" w:rsidP="006C656C">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70309138" w14:textId="77777777" w:rsidTr="009735E4">
        <w:tc>
          <w:tcPr>
            <w:tcW w:w="1750" w:type="dxa"/>
          </w:tcPr>
          <w:p w14:paraId="51667135" w14:textId="0187041B" w:rsidR="00210931" w:rsidRDefault="009735E4" w:rsidP="006C656C">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t xml:space="preserve">Duty of </w:t>
            </w:r>
            <w:r w:rsidRPr="009735E4">
              <w:rPr>
                <w:rFonts w:asciiTheme="minorEastAsia" w:eastAsiaTheme="minorEastAsia" w:hAnsiTheme="minorEastAsia"/>
                <w:b/>
                <w:bCs/>
                <w:sz w:val="22"/>
                <w:szCs w:val="22"/>
              </w:rPr>
              <w:lastRenderedPageBreak/>
              <w:t>Confidentiality</w:t>
            </w:r>
          </w:p>
        </w:tc>
        <w:tc>
          <w:tcPr>
            <w:tcW w:w="7478" w:type="dxa"/>
          </w:tcPr>
          <w:p w14:paraId="5A0AECF0" w14:textId="4D5B1EAE" w:rsidR="00210931" w:rsidRPr="006C656C" w:rsidRDefault="009735E4" w:rsidP="006C656C">
            <w:pPr>
              <w:pStyle w:val="Default"/>
              <w:numPr>
                <w:ilvl w:val="0"/>
                <w:numId w:val="26"/>
              </w:numPr>
              <w:wordWrap w:val="0"/>
              <w:spacing w:line="276" w:lineRule="auto"/>
              <w:jc w:val="both"/>
              <w:rPr>
                <w:rFonts w:asciiTheme="minorEastAsia" w:hAnsiTheme="minorEastAsia"/>
                <w:sz w:val="22"/>
                <w:szCs w:val="22"/>
              </w:rPr>
            </w:pPr>
            <w:r w:rsidRPr="009735E4">
              <w:rPr>
                <w:rFonts w:asciiTheme="minorEastAsia" w:hAnsiTheme="minorEastAsia"/>
                <w:sz w:val="22"/>
                <w:szCs w:val="22"/>
              </w:rPr>
              <w:lastRenderedPageBreak/>
              <w:t xml:space="preserve">Have you used a trade secret for improper personal gain despite </w:t>
            </w:r>
            <w:r w:rsidRPr="009735E4">
              <w:rPr>
                <w:rFonts w:asciiTheme="minorEastAsia" w:hAnsiTheme="minorEastAsia"/>
                <w:sz w:val="22"/>
                <w:szCs w:val="22"/>
              </w:rPr>
              <w:lastRenderedPageBreak/>
              <w:t>being bound by a duty of confidentiality?</w:t>
            </w:r>
          </w:p>
        </w:tc>
      </w:tr>
      <w:tr w:rsidR="00210931" w14:paraId="65953551" w14:textId="77777777" w:rsidTr="009735E4">
        <w:tc>
          <w:tcPr>
            <w:tcW w:w="1750" w:type="dxa"/>
          </w:tcPr>
          <w:p w14:paraId="12400FFA" w14:textId="7A637C1F" w:rsidR="00210931" w:rsidRDefault="009735E4" w:rsidP="006C656C">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lastRenderedPageBreak/>
              <w:t>Retirees and Transfers</w:t>
            </w:r>
          </w:p>
        </w:tc>
        <w:tc>
          <w:tcPr>
            <w:tcW w:w="7478" w:type="dxa"/>
          </w:tcPr>
          <w:p w14:paraId="6098EBA6" w14:textId="72C4C2D4" w:rsidR="00210931" w:rsidRPr="006C656C" w:rsidRDefault="009735E4" w:rsidP="006C656C">
            <w:pPr>
              <w:pStyle w:val="Default"/>
              <w:numPr>
                <w:ilvl w:val="0"/>
                <w:numId w:val="26"/>
              </w:numPr>
              <w:wordWrap w:val="0"/>
              <w:spacing w:line="276" w:lineRule="auto"/>
              <w:jc w:val="both"/>
              <w:rPr>
                <w:rFonts w:asciiTheme="minorEastAsia" w:hAnsiTheme="minorEastAsia"/>
                <w:sz w:val="22"/>
                <w:szCs w:val="22"/>
              </w:rPr>
            </w:pPr>
            <w:r w:rsidRPr="009735E4">
              <w:rPr>
                <w:rFonts w:asciiTheme="minorEastAsia" w:hAnsiTheme="minorEastAsia"/>
                <w:sz w:val="22"/>
                <w:szCs w:val="22"/>
              </w:rPr>
              <w:t>In cases of resignation or internal transfer, are handover procedures for trade secret protection being followed appropriately and in accordance with policy?</w:t>
            </w:r>
          </w:p>
        </w:tc>
      </w:tr>
    </w:tbl>
    <w:p w14:paraId="4800862A" w14:textId="0D197FA9" w:rsidR="00A46DCC" w:rsidRDefault="009735E4" w:rsidP="00144AA9">
      <w:pPr>
        <w:pStyle w:val="a6"/>
        <w:numPr>
          <w:ilvl w:val="0"/>
          <w:numId w:val="21"/>
        </w:numPr>
        <w:outlineLvl w:val="1"/>
        <w:rPr>
          <w:rFonts w:ascii="맑은 고딕" w:eastAsia="맑은 고딕" w:hAnsi="맑은 고딕"/>
          <w:b/>
          <w:bCs/>
          <w:sz w:val="24"/>
          <w:szCs w:val="24"/>
        </w:rPr>
      </w:pPr>
      <w:bookmarkStart w:id="49" w:name="_Toc200626959"/>
      <w:r w:rsidRPr="009735E4">
        <w:rPr>
          <w:rFonts w:ascii="맑은 고딕" w:eastAsia="맑은 고딕" w:hAnsi="맑은 고딕"/>
          <w:b/>
          <w:bCs/>
          <w:sz w:val="24"/>
          <w:szCs w:val="24"/>
        </w:rPr>
        <w:t>Win-Win Partnership Act Checklist</w:t>
      </w:r>
      <w:bookmarkEnd w:id="49"/>
    </w:p>
    <w:p w14:paraId="5727DE2F" w14:textId="77777777" w:rsidR="00A46DCC" w:rsidRPr="00A46DCC" w:rsidRDefault="00A46DCC" w:rsidP="00A46DCC">
      <w:pPr>
        <w:pStyle w:val="a6"/>
        <w:ind w:leftChars="100" w:left="200"/>
        <w:rPr>
          <w:rFonts w:ascii="맑은 고딕" w:eastAsia="맑은 고딕" w:hAnsi="맑은 고딕"/>
          <w:bCs/>
          <w:sz w:val="24"/>
          <w:szCs w:val="24"/>
        </w:rPr>
      </w:pPr>
    </w:p>
    <w:tbl>
      <w:tblPr>
        <w:tblStyle w:val="a8"/>
        <w:tblW w:w="0" w:type="auto"/>
        <w:tblInd w:w="400" w:type="dxa"/>
        <w:tblLook w:val="04A0" w:firstRow="1" w:lastRow="0" w:firstColumn="1" w:lastColumn="0" w:noHBand="0" w:noVBand="1"/>
      </w:tblPr>
      <w:tblGrid>
        <w:gridCol w:w="1438"/>
        <w:gridCol w:w="7790"/>
      </w:tblGrid>
      <w:tr w:rsidR="00210931" w14:paraId="3077FC09" w14:textId="77777777" w:rsidTr="00210931">
        <w:tc>
          <w:tcPr>
            <w:tcW w:w="1438" w:type="dxa"/>
            <w:shd w:val="clear" w:color="auto" w:fill="B4C6E7" w:themeFill="accent1" w:themeFillTint="66"/>
          </w:tcPr>
          <w:p w14:paraId="324668AA" w14:textId="52A02B10"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Category</w:t>
            </w:r>
          </w:p>
        </w:tc>
        <w:tc>
          <w:tcPr>
            <w:tcW w:w="7790" w:type="dxa"/>
            <w:shd w:val="clear" w:color="auto" w:fill="B4C6E7" w:themeFill="accent1" w:themeFillTint="66"/>
          </w:tcPr>
          <w:p w14:paraId="522A0112" w14:textId="422DAED8" w:rsidR="00210931" w:rsidRPr="0053053D" w:rsidRDefault="005F1F19" w:rsidP="00210931">
            <w:pPr>
              <w:pStyle w:val="a6"/>
              <w:spacing w:line="276" w:lineRule="auto"/>
              <w:jc w:val="center"/>
              <w:rPr>
                <w:rFonts w:asciiTheme="minorEastAsia" w:eastAsiaTheme="minorEastAsia" w:hAnsiTheme="minorEastAsia"/>
                <w:bCs/>
                <w:sz w:val="22"/>
                <w:szCs w:val="22"/>
              </w:rPr>
            </w:pPr>
            <w:r>
              <w:rPr>
                <w:rFonts w:asciiTheme="minorEastAsia" w:eastAsiaTheme="minorEastAsia" w:hAnsiTheme="minorEastAsia"/>
                <w:b/>
                <w:bCs/>
                <w:sz w:val="22"/>
                <w:szCs w:val="22"/>
              </w:rPr>
              <w:t>Check Items</w:t>
            </w:r>
          </w:p>
        </w:tc>
      </w:tr>
      <w:tr w:rsidR="00210931" w14:paraId="583158C5" w14:textId="77777777" w:rsidTr="00210931">
        <w:tc>
          <w:tcPr>
            <w:tcW w:w="1438" w:type="dxa"/>
            <w:vMerge w:val="restart"/>
          </w:tcPr>
          <w:p w14:paraId="322365CF" w14:textId="16E29133" w:rsidR="00210931" w:rsidRPr="00B446AC" w:rsidRDefault="009735E4" w:rsidP="00210931">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t>Contract Signing</w:t>
            </w:r>
          </w:p>
        </w:tc>
        <w:tc>
          <w:tcPr>
            <w:tcW w:w="7790" w:type="dxa"/>
          </w:tcPr>
          <w:p w14:paraId="130594FD" w14:textId="51B4E2C7" w:rsidR="00210931" w:rsidRPr="001B1B97" w:rsidRDefault="009735E4" w:rsidP="00B72CF6">
            <w:pPr>
              <w:pStyle w:val="Default"/>
              <w:numPr>
                <w:ilvl w:val="0"/>
                <w:numId w:val="26"/>
              </w:numPr>
              <w:wordWrap w:val="0"/>
              <w:spacing w:line="276" w:lineRule="auto"/>
              <w:ind w:left="403" w:hanging="403"/>
              <w:jc w:val="both"/>
              <w:rPr>
                <w:rFonts w:asciiTheme="minorEastAsia" w:hAnsiTheme="minorEastAsia"/>
                <w:sz w:val="22"/>
                <w:szCs w:val="22"/>
              </w:rPr>
            </w:pPr>
            <w:r w:rsidRPr="009735E4">
              <w:rPr>
                <w:rFonts w:asciiTheme="minorEastAsia" w:hAnsiTheme="minorEastAsia"/>
                <w:sz w:val="22"/>
                <w:szCs w:val="22"/>
              </w:rPr>
              <w:t>When subcontracting manufacturing or services to a partner company, was a written agreement including major terms issued?</w:t>
            </w:r>
          </w:p>
        </w:tc>
      </w:tr>
      <w:tr w:rsidR="00210931" w14:paraId="108A735E" w14:textId="77777777" w:rsidTr="00210931">
        <w:tc>
          <w:tcPr>
            <w:tcW w:w="1438" w:type="dxa"/>
            <w:vMerge/>
          </w:tcPr>
          <w:p w14:paraId="78275382" w14:textId="77777777" w:rsidR="00210931" w:rsidRPr="00B446AC"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17BB892E" w14:textId="3A6B2CFC" w:rsidR="00210931" w:rsidRPr="009735E4" w:rsidRDefault="009735E4" w:rsidP="009735E4">
            <w:pPr>
              <w:pStyle w:val="Default"/>
              <w:numPr>
                <w:ilvl w:val="0"/>
                <w:numId w:val="26"/>
              </w:numPr>
              <w:wordWrap w:val="0"/>
              <w:spacing w:line="276" w:lineRule="auto"/>
              <w:jc w:val="both"/>
              <w:rPr>
                <w:rFonts w:asciiTheme="minorEastAsia" w:hAnsiTheme="minorEastAsia" w:hint="eastAsia"/>
                <w:bCs/>
                <w:sz w:val="22"/>
              </w:rPr>
            </w:pPr>
            <w:r w:rsidRPr="009735E4">
              <w:rPr>
                <w:rFonts w:asciiTheme="minorEastAsia" w:hAnsiTheme="minorEastAsia"/>
                <w:bCs/>
                <w:sz w:val="22"/>
              </w:rPr>
              <w:t>If technical data is to be provided by the subcontractor, was a written non-disclosure agreement executed outlining the scope of confidentiality and data usage obligations?</w:t>
            </w:r>
          </w:p>
        </w:tc>
      </w:tr>
      <w:tr w:rsidR="00210931" w14:paraId="2EFB4FA7" w14:textId="77777777" w:rsidTr="00210931">
        <w:tc>
          <w:tcPr>
            <w:tcW w:w="1438" w:type="dxa"/>
            <w:vMerge/>
          </w:tcPr>
          <w:p w14:paraId="2A78A5D5" w14:textId="77777777" w:rsidR="00210931" w:rsidRPr="00B446AC"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06C0D6C1" w14:textId="5E564851" w:rsidR="00210931" w:rsidRPr="00582B2D" w:rsidRDefault="009735E4" w:rsidP="00B72CF6">
            <w:pPr>
              <w:pStyle w:val="Default"/>
              <w:numPr>
                <w:ilvl w:val="0"/>
                <w:numId w:val="26"/>
              </w:numPr>
              <w:wordWrap w:val="0"/>
              <w:spacing w:line="276" w:lineRule="auto"/>
              <w:jc w:val="both"/>
              <w:rPr>
                <w:rFonts w:asciiTheme="minorEastAsia" w:hAnsiTheme="minorEastAsia"/>
                <w:sz w:val="22"/>
                <w:szCs w:val="22"/>
              </w:rPr>
            </w:pPr>
            <w:r w:rsidRPr="009735E4">
              <w:rPr>
                <w:rFonts w:asciiTheme="minorEastAsia" w:hAnsiTheme="minorEastAsia"/>
                <w:sz w:val="22"/>
                <w:szCs w:val="22"/>
              </w:rPr>
              <w:t>Was the purchase price set unreasonably low compared to standard commercial terms?</w:t>
            </w:r>
          </w:p>
        </w:tc>
      </w:tr>
      <w:tr w:rsidR="00210931" w14:paraId="450508E6" w14:textId="77777777" w:rsidTr="00210931">
        <w:tc>
          <w:tcPr>
            <w:tcW w:w="1438" w:type="dxa"/>
            <w:vMerge w:val="restart"/>
          </w:tcPr>
          <w:p w14:paraId="232296AE" w14:textId="6F22C8E0" w:rsidR="00210931" w:rsidRDefault="009735E4" w:rsidP="00210931">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t>Transaction Process</w:t>
            </w:r>
          </w:p>
        </w:tc>
        <w:tc>
          <w:tcPr>
            <w:tcW w:w="7790" w:type="dxa"/>
          </w:tcPr>
          <w:p w14:paraId="00FB5553" w14:textId="39A5CA59" w:rsidR="00210931" w:rsidRPr="00582B2D" w:rsidRDefault="009735E4" w:rsidP="00B72CF6">
            <w:pPr>
              <w:pStyle w:val="Default"/>
              <w:numPr>
                <w:ilvl w:val="0"/>
                <w:numId w:val="26"/>
              </w:numPr>
              <w:wordWrap w:val="0"/>
              <w:spacing w:line="276" w:lineRule="auto"/>
              <w:ind w:left="403" w:hanging="403"/>
              <w:jc w:val="both"/>
              <w:rPr>
                <w:rFonts w:asciiTheme="minorEastAsia" w:hAnsiTheme="minorEastAsia"/>
                <w:sz w:val="22"/>
                <w:szCs w:val="22"/>
              </w:rPr>
            </w:pPr>
            <w:r w:rsidRPr="009735E4">
              <w:rPr>
                <w:rFonts w:asciiTheme="minorEastAsia" w:hAnsiTheme="minorEastAsia"/>
                <w:sz w:val="22"/>
                <w:szCs w:val="22"/>
              </w:rPr>
              <w:t>Have you ever unfairly used or disclosed technical data provided by the subcontractor to a third party?</w:t>
            </w:r>
          </w:p>
        </w:tc>
      </w:tr>
      <w:tr w:rsidR="00210931" w14:paraId="354CC297" w14:textId="77777777" w:rsidTr="00210931">
        <w:tc>
          <w:tcPr>
            <w:tcW w:w="1438" w:type="dxa"/>
            <w:vMerge/>
          </w:tcPr>
          <w:p w14:paraId="6D333ECA" w14:textId="77777777" w:rsidR="00210931"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61FCAB84" w14:textId="4A7E5DA1" w:rsidR="00210931" w:rsidRPr="00B72CF6" w:rsidRDefault="009735E4" w:rsidP="00B72CF6">
            <w:pPr>
              <w:pStyle w:val="Default"/>
              <w:numPr>
                <w:ilvl w:val="0"/>
                <w:numId w:val="26"/>
              </w:numPr>
              <w:wordWrap w:val="0"/>
              <w:spacing w:line="276" w:lineRule="auto"/>
              <w:jc w:val="both"/>
              <w:rPr>
                <w:rFonts w:asciiTheme="minorEastAsia" w:hAnsiTheme="minorEastAsia"/>
                <w:sz w:val="22"/>
                <w:szCs w:val="22"/>
              </w:rPr>
            </w:pPr>
            <w:r w:rsidRPr="009735E4">
              <w:rPr>
                <w:rFonts w:asciiTheme="minorEastAsia" w:hAnsiTheme="minorEastAsia"/>
                <w:sz w:val="22"/>
                <w:szCs w:val="22"/>
              </w:rPr>
              <w:t>Without a valid reason, have you ever significantly reduced or suspended order volume below ordinary levels?</w:t>
            </w:r>
          </w:p>
        </w:tc>
      </w:tr>
      <w:tr w:rsidR="00210931" w14:paraId="2F359516" w14:textId="77777777" w:rsidTr="00210931">
        <w:tc>
          <w:tcPr>
            <w:tcW w:w="1438" w:type="dxa"/>
            <w:vMerge w:val="restart"/>
          </w:tcPr>
          <w:p w14:paraId="5AB2D949" w14:textId="3CB982B1" w:rsidR="00B72CF6" w:rsidRDefault="009735E4" w:rsidP="00210931">
            <w:pPr>
              <w:pStyle w:val="a6"/>
              <w:spacing w:line="276" w:lineRule="auto"/>
              <w:jc w:val="center"/>
              <w:rPr>
                <w:rFonts w:asciiTheme="minorEastAsia" w:eastAsiaTheme="minorEastAsia" w:hAnsiTheme="minorEastAsia"/>
                <w:b/>
                <w:bCs/>
                <w:sz w:val="22"/>
                <w:szCs w:val="22"/>
              </w:rPr>
            </w:pPr>
            <w:r w:rsidRPr="009735E4">
              <w:rPr>
                <w:rFonts w:asciiTheme="minorEastAsia" w:eastAsiaTheme="minorEastAsia" w:hAnsiTheme="minorEastAsia"/>
                <w:b/>
                <w:bCs/>
                <w:sz w:val="22"/>
                <w:szCs w:val="22"/>
              </w:rPr>
              <w:t>Payment &amp; Inspection</w:t>
            </w:r>
          </w:p>
        </w:tc>
        <w:tc>
          <w:tcPr>
            <w:tcW w:w="7790" w:type="dxa"/>
          </w:tcPr>
          <w:p w14:paraId="2954A473" w14:textId="132106C7" w:rsidR="00210931" w:rsidRPr="00582B2D" w:rsidRDefault="009735E4" w:rsidP="00B72CF6">
            <w:pPr>
              <w:pStyle w:val="Default"/>
              <w:numPr>
                <w:ilvl w:val="0"/>
                <w:numId w:val="26"/>
              </w:numPr>
              <w:wordWrap w:val="0"/>
              <w:spacing w:line="276" w:lineRule="auto"/>
              <w:jc w:val="both"/>
              <w:rPr>
                <w:rFonts w:asciiTheme="minorEastAsia" w:hAnsiTheme="minorEastAsia"/>
                <w:sz w:val="22"/>
                <w:szCs w:val="22"/>
              </w:rPr>
            </w:pPr>
            <w:r w:rsidRPr="009735E4">
              <w:rPr>
                <w:rFonts w:asciiTheme="minorEastAsia" w:hAnsiTheme="minorEastAsia"/>
                <w:sz w:val="22"/>
                <w:szCs w:val="22"/>
              </w:rPr>
              <w:t>Were the goods delivered by the subcontractor promptly and fairly inspected based on objective and appropriate criteria?</w:t>
            </w:r>
          </w:p>
        </w:tc>
      </w:tr>
      <w:tr w:rsidR="00210931" w14:paraId="5C492420" w14:textId="77777777" w:rsidTr="00210931">
        <w:tc>
          <w:tcPr>
            <w:tcW w:w="1438" w:type="dxa"/>
            <w:vMerge/>
          </w:tcPr>
          <w:p w14:paraId="35A54782" w14:textId="77777777" w:rsidR="00210931" w:rsidRDefault="00210931" w:rsidP="00210931">
            <w:pPr>
              <w:pStyle w:val="a6"/>
              <w:spacing w:line="276" w:lineRule="auto"/>
              <w:jc w:val="center"/>
              <w:rPr>
                <w:rFonts w:asciiTheme="minorEastAsia" w:eastAsiaTheme="minorEastAsia" w:hAnsiTheme="minorEastAsia"/>
                <w:b/>
                <w:bCs/>
                <w:sz w:val="22"/>
                <w:szCs w:val="22"/>
              </w:rPr>
            </w:pPr>
          </w:p>
        </w:tc>
        <w:tc>
          <w:tcPr>
            <w:tcW w:w="7790" w:type="dxa"/>
          </w:tcPr>
          <w:p w14:paraId="20B509E4" w14:textId="08AD1884" w:rsidR="00210931" w:rsidRPr="00C11286" w:rsidRDefault="009735E4" w:rsidP="00B72CF6">
            <w:pPr>
              <w:pStyle w:val="Default"/>
              <w:numPr>
                <w:ilvl w:val="0"/>
                <w:numId w:val="26"/>
              </w:numPr>
              <w:wordWrap w:val="0"/>
              <w:spacing w:line="276" w:lineRule="auto"/>
              <w:jc w:val="both"/>
              <w:rPr>
                <w:rFonts w:asciiTheme="minorEastAsia" w:hAnsiTheme="minorEastAsia"/>
                <w:sz w:val="22"/>
                <w:szCs w:val="22"/>
              </w:rPr>
            </w:pPr>
            <w:r w:rsidRPr="009735E4">
              <w:rPr>
                <w:rFonts w:asciiTheme="minorEastAsia" w:hAnsiTheme="minorEastAsia"/>
                <w:sz w:val="22"/>
                <w:szCs w:val="22"/>
              </w:rPr>
              <w:t>Have you ever refused to receive goods from a subcontractor without any fault attributable to them?</w:t>
            </w:r>
          </w:p>
        </w:tc>
      </w:tr>
    </w:tbl>
    <w:p w14:paraId="35F17AEC" w14:textId="77777777" w:rsidR="00A46DCC" w:rsidRPr="00210931" w:rsidRDefault="00A46DCC" w:rsidP="0053053D">
      <w:pPr>
        <w:pStyle w:val="a6"/>
        <w:ind w:leftChars="100" w:left="200"/>
        <w:rPr>
          <w:rFonts w:ascii="맑은 고딕" w:eastAsia="맑은 고딕" w:hAnsi="맑은 고딕"/>
          <w:bCs/>
          <w:sz w:val="24"/>
          <w:szCs w:val="24"/>
        </w:rPr>
      </w:pPr>
    </w:p>
    <w:sectPr w:rsidR="00A46DCC" w:rsidRPr="00210931" w:rsidSect="00EA714A">
      <w:footerReference w:type="default" r:id="rId14"/>
      <w:pgSz w:w="11906" w:h="16838"/>
      <w:pgMar w:top="2552" w:right="1134" w:bottom="1701"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93FD" w14:textId="77777777" w:rsidR="00123EDB" w:rsidRDefault="00123EDB" w:rsidP="00D81D3A">
      <w:pPr>
        <w:spacing w:after="0" w:line="240" w:lineRule="auto"/>
      </w:pPr>
      <w:r>
        <w:separator/>
      </w:r>
    </w:p>
  </w:endnote>
  <w:endnote w:type="continuationSeparator" w:id="0">
    <w:p w14:paraId="78144867" w14:textId="77777777" w:rsidR="00123EDB" w:rsidRDefault="00123EDB" w:rsidP="00D8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altName w:val="맑은 고딕"/>
    <w:charset w:val="81"/>
    <w:family w:val="modern"/>
    <w:pitch w:val="variable"/>
    <w:sig w:usb0="F7002EFF" w:usb1="19DFFFFF" w:usb2="001BFDD7" w:usb3="00000000" w:csb0="001F01FF" w:csb1="00000000"/>
  </w:font>
  <w:font w:name="NanumBarun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7966" w14:textId="77777777" w:rsidR="00210931" w:rsidRDefault="002109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0285" w14:textId="433EDF96" w:rsidR="00210931" w:rsidRDefault="00210931">
    <w:pPr>
      <w:pStyle w:val="a5"/>
      <w:jc w:val="right"/>
    </w:pPr>
  </w:p>
  <w:p w14:paraId="3F3CA398" w14:textId="77777777" w:rsidR="00210931" w:rsidRDefault="002109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3DCC" w14:textId="77777777" w:rsidR="00210931" w:rsidRDefault="0021093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82701"/>
      <w:docPartObj>
        <w:docPartGallery w:val="Page Numbers (Bottom of Page)"/>
        <w:docPartUnique/>
      </w:docPartObj>
    </w:sdtPr>
    <w:sdtContent>
      <w:p w14:paraId="7B678475" w14:textId="77777777" w:rsidR="00210931" w:rsidRDefault="00210931">
        <w:pPr>
          <w:pStyle w:val="a5"/>
          <w:jc w:val="right"/>
        </w:pPr>
        <w:r>
          <w:fldChar w:fldCharType="begin"/>
        </w:r>
        <w:r>
          <w:instrText>PAGE   \* MERGEFORMAT</w:instrText>
        </w:r>
        <w:r>
          <w:fldChar w:fldCharType="separate"/>
        </w:r>
        <w:r w:rsidRPr="0070294C">
          <w:rPr>
            <w:noProof/>
            <w:lang w:val="ko-KR"/>
          </w:rPr>
          <w:t>22</w:t>
        </w:r>
        <w:r>
          <w:fldChar w:fldCharType="end"/>
        </w:r>
      </w:p>
    </w:sdtContent>
  </w:sdt>
  <w:p w14:paraId="4D517570" w14:textId="77777777" w:rsidR="00210931" w:rsidRDefault="002109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549B" w14:textId="77777777" w:rsidR="00123EDB" w:rsidRDefault="00123EDB" w:rsidP="00D81D3A">
      <w:pPr>
        <w:spacing w:after="0" w:line="240" w:lineRule="auto"/>
      </w:pPr>
      <w:r>
        <w:separator/>
      </w:r>
    </w:p>
  </w:footnote>
  <w:footnote w:type="continuationSeparator" w:id="0">
    <w:p w14:paraId="57852D57" w14:textId="77777777" w:rsidR="00123EDB" w:rsidRDefault="00123EDB" w:rsidP="00D81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4246" w14:textId="06F52F1A" w:rsidR="00210931" w:rsidRDefault="00210931" w:rsidP="00EA71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1F91" w14:textId="071CBC09" w:rsidR="00210931" w:rsidRDefault="00210931" w:rsidP="00EA714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EA89" w14:textId="2D0A809F" w:rsidR="00210931" w:rsidRDefault="002109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E645D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491F78"/>
    <w:multiLevelType w:val="hybridMultilevel"/>
    <w:tmpl w:val="4C1AFB82"/>
    <w:lvl w:ilvl="0" w:tplc="5338EF16">
      <w:start w:val="1"/>
      <w:numFmt w:val="decimal"/>
      <w:lvlText w:val="%1)"/>
      <w:lvlJc w:val="left"/>
      <w:pPr>
        <w:ind w:left="426" w:hanging="360"/>
      </w:pPr>
      <w:rPr>
        <w:rFonts w:hint="eastAsia"/>
        <w:b/>
      </w:rPr>
    </w:lvl>
    <w:lvl w:ilvl="1" w:tplc="F716CC08">
      <w:start w:val="1"/>
      <w:numFmt w:val="chosung"/>
      <w:lvlText w:val="(%2)"/>
      <w:lvlJc w:val="left"/>
      <w:pPr>
        <w:ind w:left="931" w:hanging="465"/>
      </w:pPr>
      <w:rPr>
        <w:rFonts w:hint="default"/>
      </w:rPr>
    </w:lvl>
    <w:lvl w:ilvl="2" w:tplc="DF94DC6E">
      <w:start w:val="1"/>
      <w:numFmt w:val="decimalEnclosedCircle"/>
      <w:lvlText w:val="%3"/>
      <w:lvlJc w:val="left"/>
      <w:pPr>
        <w:ind w:left="1226" w:hanging="360"/>
      </w:pPr>
      <w:rPr>
        <w:rFonts w:hint="default"/>
      </w:r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2" w15:restartNumberingAfterBreak="0">
    <w:nsid w:val="0FBF3FAA"/>
    <w:multiLevelType w:val="hybridMultilevel"/>
    <w:tmpl w:val="4C1AFB82"/>
    <w:lvl w:ilvl="0" w:tplc="5338EF16">
      <w:start w:val="1"/>
      <w:numFmt w:val="decimal"/>
      <w:lvlText w:val="%1)"/>
      <w:lvlJc w:val="left"/>
      <w:pPr>
        <w:ind w:left="426" w:hanging="360"/>
      </w:pPr>
      <w:rPr>
        <w:rFonts w:hint="eastAsia"/>
        <w:b/>
      </w:rPr>
    </w:lvl>
    <w:lvl w:ilvl="1" w:tplc="F716CC08">
      <w:start w:val="1"/>
      <w:numFmt w:val="chosung"/>
      <w:lvlText w:val="(%2)"/>
      <w:lvlJc w:val="left"/>
      <w:pPr>
        <w:ind w:left="931" w:hanging="465"/>
      </w:pPr>
      <w:rPr>
        <w:rFonts w:hint="default"/>
      </w:rPr>
    </w:lvl>
    <w:lvl w:ilvl="2" w:tplc="DF94DC6E">
      <w:start w:val="1"/>
      <w:numFmt w:val="decimalEnclosedCircle"/>
      <w:lvlText w:val="%3"/>
      <w:lvlJc w:val="left"/>
      <w:pPr>
        <w:ind w:left="1226" w:hanging="360"/>
      </w:pPr>
      <w:rPr>
        <w:rFonts w:hint="default"/>
      </w:r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3" w15:restartNumberingAfterBreak="0">
    <w:nsid w:val="119360CC"/>
    <w:multiLevelType w:val="multilevel"/>
    <w:tmpl w:val="78C4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058B7"/>
    <w:multiLevelType w:val="hybridMultilevel"/>
    <w:tmpl w:val="4C1AFB82"/>
    <w:lvl w:ilvl="0" w:tplc="5338EF16">
      <w:start w:val="1"/>
      <w:numFmt w:val="decimal"/>
      <w:lvlText w:val="%1)"/>
      <w:lvlJc w:val="left"/>
      <w:pPr>
        <w:ind w:left="426" w:hanging="360"/>
      </w:pPr>
      <w:rPr>
        <w:rFonts w:hint="eastAsia"/>
        <w:b/>
      </w:rPr>
    </w:lvl>
    <w:lvl w:ilvl="1" w:tplc="F716CC08">
      <w:start w:val="1"/>
      <w:numFmt w:val="chosung"/>
      <w:lvlText w:val="(%2)"/>
      <w:lvlJc w:val="left"/>
      <w:pPr>
        <w:ind w:left="931" w:hanging="465"/>
      </w:pPr>
      <w:rPr>
        <w:rFonts w:hint="default"/>
      </w:rPr>
    </w:lvl>
    <w:lvl w:ilvl="2" w:tplc="DF94DC6E">
      <w:start w:val="1"/>
      <w:numFmt w:val="decimalEnclosedCircle"/>
      <w:lvlText w:val="%3"/>
      <w:lvlJc w:val="left"/>
      <w:pPr>
        <w:ind w:left="1226" w:hanging="360"/>
      </w:pPr>
      <w:rPr>
        <w:rFonts w:hint="default"/>
      </w:r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5" w15:restartNumberingAfterBreak="0">
    <w:nsid w:val="1A0E44CE"/>
    <w:multiLevelType w:val="hybridMultilevel"/>
    <w:tmpl w:val="4C1AFB82"/>
    <w:lvl w:ilvl="0" w:tplc="5338EF16">
      <w:start w:val="1"/>
      <w:numFmt w:val="decimal"/>
      <w:lvlText w:val="%1)"/>
      <w:lvlJc w:val="left"/>
      <w:pPr>
        <w:ind w:left="426" w:hanging="360"/>
      </w:pPr>
      <w:rPr>
        <w:rFonts w:hint="eastAsia"/>
        <w:b/>
      </w:rPr>
    </w:lvl>
    <w:lvl w:ilvl="1" w:tplc="F716CC08">
      <w:start w:val="1"/>
      <w:numFmt w:val="chosung"/>
      <w:lvlText w:val="(%2)"/>
      <w:lvlJc w:val="left"/>
      <w:pPr>
        <w:ind w:left="931" w:hanging="465"/>
      </w:pPr>
      <w:rPr>
        <w:rFonts w:hint="default"/>
      </w:rPr>
    </w:lvl>
    <w:lvl w:ilvl="2" w:tplc="DF94DC6E">
      <w:start w:val="1"/>
      <w:numFmt w:val="decimalEnclosedCircle"/>
      <w:lvlText w:val="%3"/>
      <w:lvlJc w:val="left"/>
      <w:pPr>
        <w:ind w:left="1226" w:hanging="360"/>
      </w:pPr>
      <w:rPr>
        <w:rFonts w:hint="default"/>
      </w:r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6" w15:restartNumberingAfterBreak="0">
    <w:nsid w:val="1B7D2E27"/>
    <w:multiLevelType w:val="hybridMultilevel"/>
    <w:tmpl w:val="258E127A"/>
    <w:lvl w:ilvl="0" w:tplc="4DBA5CDC">
      <w:start w:val="1"/>
      <w:numFmt w:val="decimal"/>
      <w:lvlText w:val="%1."/>
      <w:lvlJc w:val="left"/>
      <w:pPr>
        <w:ind w:left="426" w:hanging="360"/>
      </w:pPr>
      <w:rPr>
        <w:rFonts w:hint="default"/>
        <w:b/>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7" w15:restartNumberingAfterBreak="0">
    <w:nsid w:val="22636266"/>
    <w:multiLevelType w:val="multilevel"/>
    <w:tmpl w:val="5F0A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4423D"/>
    <w:multiLevelType w:val="hybridMultilevel"/>
    <w:tmpl w:val="4C1AFB82"/>
    <w:lvl w:ilvl="0" w:tplc="5338EF16">
      <w:start w:val="1"/>
      <w:numFmt w:val="decimal"/>
      <w:lvlText w:val="%1)"/>
      <w:lvlJc w:val="left"/>
      <w:pPr>
        <w:ind w:left="426" w:hanging="360"/>
      </w:pPr>
      <w:rPr>
        <w:rFonts w:hint="eastAsia"/>
        <w:b/>
      </w:rPr>
    </w:lvl>
    <w:lvl w:ilvl="1" w:tplc="F716CC08">
      <w:start w:val="1"/>
      <w:numFmt w:val="chosung"/>
      <w:lvlText w:val="(%2)"/>
      <w:lvlJc w:val="left"/>
      <w:pPr>
        <w:ind w:left="931" w:hanging="465"/>
      </w:pPr>
      <w:rPr>
        <w:rFonts w:hint="default"/>
      </w:rPr>
    </w:lvl>
    <w:lvl w:ilvl="2" w:tplc="DF94DC6E">
      <w:start w:val="1"/>
      <w:numFmt w:val="decimalEnclosedCircle"/>
      <w:lvlText w:val="%3"/>
      <w:lvlJc w:val="left"/>
      <w:pPr>
        <w:ind w:left="1226" w:hanging="360"/>
      </w:pPr>
      <w:rPr>
        <w:rFonts w:hint="default"/>
      </w:r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9" w15:restartNumberingAfterBreak="0">
    <w:nsid w:val="27867E0F"/>
    <w:multiLevelType w:val="hybridMultilevel"/>
    <w:tmpl w:val="F4F4FD10"/>
    <w:lvl w:ilvl="0" w:tplc="C630D426">
      <w:start w:val="1"/>
      <w:numFmt w:val="decimal"/>
      <w:lvlText w:val="%1)"/>
      <w:lvlJc w:val="left"/>
      <w:pPr>
        <w:ind w:left="920" w:hanging="360"/>
      </w:pPr>
      <w:rPr>
        <w:rFonts w:hint="eastAsia"/>
      </w:rPr>
    </w:lvl>
    <w:lvl w:ilvl="1" w:tplc="F716CC08">
      <w:start w:val="1"/>
      <w:numFmt w:val="chosung"/>
      <w:lvlText w:val="(%2)"/>
      <w:lvlJc w:val="left"/>
      <w:pPr>
        <w:ind w:left="1425" w:hanging="465"/>
      </w:pPr>
      <w:rPr>
        <w:rFonts w:hint="default"/>
      </w:rPr>
    </w:lvl>
    <w:lvl w:ilvl="2" w:tplc="DF94DC6E">
      <w:start w:val="1"/>
      <w:numFmt w:val="decimalEnclosedCircle"/>
      <w:lvlText w:val="%3"/>
      <w:lvlJc w:val="left"/>
      <w:pPr>
        <w:ind w:left="1720" w:hanging="360"/>
      </w:pPr>
      <w:rPr>
        <w:rFonts w:hint="default"/>
      </w:rPr>
    </w:lvl>
    <w:lvl w:ilvl="3" w:tplc="0409000F" w:tentative="1">
      <w:start w:val="1"/>
      <w:numFmt w:val="decimal"/>
      <w:lvlText w:val="%4."/>
      <w:lvlJc w:val="left"/>
      <w:pPr>
        <w:ind w:left="2160" w:hanging="400"/>
      </w:pPr>
    </w:lvl>
    <w:lvl w:ilvl="4" w:tplc="04090019" w:tentative="1">
      <w:start w:val="1"/>
      <w:numFmt w:val="upperLetter"/>
      <w:lvlText w:val="%5."/>
      <w:lvlJc w:val="left"/>
      <w:pPr>
        <w:ind w:left="2560" w:hanging="400"/>
      </w:pPr>
    </w:lvl>
    <w:lvl w:ilvl="5" w:tplc="0409001B" w:tentative="1">
      <w:start w:val="1"/>
      <w:numFmt w:val="lowerRoman"/>
      <w:lvlText w:val="%6."/>
      <w:lvlJc w:val="right"/>
      <w:pPr>
        <w:ind w:left="2960" w:hanging="400"/>
      </w:pPr>
    </w:lvl>
    <w:lvl w:ilvl="6" w:tplc="0409000F" w:tentative="1">
      <w:start w:val="1"/>
      <w:numFmt w:val="decimal"/>
      <w:lvlText w:val="%7."/>
      <w:lvlJc w:val="left"/>
      <w:pPr>
        <w:ind w:left="3360" w:hanging="400"/>
      </w:pPr>
    </w:lvl>
    <w:lvl w:ilvl="7" w:tplc="04090019" w:tentative="1">
      <w:start w:val="1"/>
      <w:numFmt w:val="upperLetter"/>
      <w:lvlText w:val="%8."/>
      <w:lvlJc w:val="left"/>
      <w:pPr>
        <w:ind w:left="3760" w:hanging="400"/>
      </w:pPr>
    </w:lvl>
    <w:lvl w:ilvl="8" w:tplc="0409001B" w:tentative="1">
      <w:start w:val="1"/>
      <w:numFmt w:val="lowerRoman"/>
      <w:lvlText w:val="%9."/>
      <w:lvlJc w:val="right"/>
      <w:pPr>
        <w:ind w:left="4160" w:hanging="400"/>
      </w:pPr>
    </w:lvl>
  </w:abstractNum>
  <w:abstractNum w:abstractNumId="10" w15:restartNumberingAfterBreak="0">
    <w:nsid w:val="2A5F4B83"/>
    <w:multiLevelType w:val="hybridMultilevel"/>
    <w:tmpl w:val="C6E02780"/>
    <w:lvl w:ilvl="0" w:tplc="04090019">
      <w:start w:val="1"/>
      <w:numFmt w:val="upperLetter"/>
      <w:lvlText w:val="%1."/>
      <w:lvlJc w:val="left"/>
      <w:pPr>
        <w:ind w:left="466" w:hanging="400"/>
      </w:pPr>
      <w:rPr>
        <w:rFonts w:hint="eastAsia"/>
        <w:lang w:val="en-US"/>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11" w15:restartNumberingAfterBreak="0">
    <w:nsid w:val="2AFA70D5"/>
    <w:multiLevelType w:val="hybridMultilevel"/>
    <w:tmpl w:val="E2E62BA2"/>
    <w:lvl w:ilvl="0" w:tplc="B400F6D4">
      <w:start w:val="1"/>
      <w:numFmt w:val="bullet"/>
      <w:lvlText w:val="-"/>
      <w:lvlJc w:val="left"/>
      <w:pPr>
        <w:ind w:left="800" w:hanging="400"/>
      </w:pPr>
      <w:rPr>
        <w:rFonts w:ascii="바탕" w:eastAsia="바탕" w:hAnsi="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BB160D5"/>
    <w:multiLevelType w:val="hybridMultilevel"/>
    <w:tmpl w:val="0FFA40BC"/>
    <w:lvl w:ilvl="0" w:tplc="04090019">
      <w:start w:val="1"/>
      <w:numFmt w:val="upperLetter"/>
      <w:lvlText w:val="%1."/>
      <w:lvlJc w:val="left"/>
      <w:pPr>
        <w:ind w:left="466" w:hanging="400"/>
      </w:pPr>
      <w:rPr>
        <w:rFonts w:hint="eastAsia"/>
        <w:shd w:val="pct15" w:color="auto" w:fill="FFFFFF"/>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13" w15:restartNumberingAfterBreak="0">
    <w:nsid w:val="33A87C3D"/>
    <w:multiLevelType w:val="hybridMultilevel"/>
    <w:tmpl w:val="159A3DA8"/>
    <w:lvl w:ilvl="0" w:tplc="04090019">
      <w:start w:val="1"/>
      <w:numFmt w:val="upperLetter"/>
      <w:lvlText w:val="%1."/>
      <w:lvlJc w:val="left"/>
      <w:pPr>
        <w:ind w:left="466" w:hanging="400"/>
      </w:pPr>
      <w:rPr>
        <w:rFonts w:hint="eastAsia"/>
        <w:lang w:val="en-US"/>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14" w15:restartNumberingAfterBreak="0">
    <w:nsid w:val="359A0773"/>
    <w:multiLevelType w:val="hybridMultilevel"/>
    <w:tmpl w:val="D31A33F6"/>
    <w:lvl w:ilvl="0" w:tplc="04090019">
      <w:start w:val="1"/>
      <w:numFmt w:val="upperLetter"/>
      <w:lvlText w:val="%1."/>
      <w:lvlJc w:val="left"/>
      <w:pPr>
        <w:ind w:left="466" w:hanging="400"/>
      </w:pPr>
      <w:rPr>
        <w:rFonts w:hint="eastAsia"/>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15" w15:restartNumberingAfterBreak="0">
    <w:nsid w:val="42CE08DF"/>
    <w:multiLevelType w:val="hybridMultilevel"/>
    <w:tmpl w:val="F564A650"/>
    <w:lvl w:ilvl="0" w:tplc="B400F6D4">
      <w:start w:val="1"/>
      <w:numFmt w:val="bullet"/>
      <w:lvlText w:val="-"/>
      <w:lvlJc w:val="left"/>
      <w:pPr>
        <w:ind w:left="800" w:hanging="400"/>
      </w:pPr>
      <w:rPr>
        <w:rFonts w:ascii="바탕" w:eastAsia="바탕" w:hAnsi="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2CE2C09"/>
    <w:multiLevelType w:val="hybridMultilevel"/>
    <w:tmpl w:val="E4EE1DE8"/>
    <w:lvl w:ilvl="0" w:tplc="04090019">
      <w:start w:val="1"/>
      <w:numFmt w:val="upperLetter"/>
      <w:lvlText w:val="%1."/>
      <w:lvlJc w:val="left"/>
      <w:pPr>
        <w:ind w:left="466" w:hanging="400"/>
      </w:pPr>
      <w:rPr>
        <w:rFonts w:hint="eastAsia"/>
        <w:lang w:val="en-US"/>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17" w15:restartNumberingAfterBreak="0">
    <w:nsid w:val="45A92668"/>
    <w:multiLevelType w:val="hybridMultilevel"/>
    <w:tmpl w:val="4C1AFB82"/>
    <w:lvl w:ilvl="0" w:tplc="5338EF16">
      <w:start w:val="1"/>
      <w:numFmt w:val="decimal"/>
      <w:lvlText w:val="%1)"/>
      <w:lvlJc w:val="left"/>
      <w:pPr>
        <w:ind w:left="426" w:hanging="360"/>
      </w:pPr>
      <w:rPr>
        <w:rFonts w:hint="eastAsia"/>
        <w:b/>
      </w:rPr>
    </w:lvl>
    <w:lvl w:ilvl="1" w:tplc="F716CC08">
      <w:start w:val="1"/>
      <w:numFmt w:val="chosung"/>
      <w:lvlText w:val="(%2)"/>
      <w:lvlJc w:val="left"/>
      <w:pPr>
        <w:ind w:left="931" w:hanging="465"/>
      </w:pPr>
      <w:rPr>
        <w:rFonts w:hint="default"/>
      </w:rPr>
    </w:lvl>
    <w:lvl w:ilvl="2" w:tplc="DF94DC6E">
      <w:start w:val="1"/>
      <w:numFmt w:val="decimalEnclosedCircle"/>
      <w:lvlText w:val="%3"/>
      <w:lvlJc w:val="left"/>
      <w:pPr>
        <w:ind w:left="1226" w:hanging="360"/>
      </w:pPr>
      <w:rPr>
        <w:rFonts w:hint="default"/>
      </w:r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18" w15:restartNumberingAfterBreak="0">
    <w:nsid w:val="47277524"/>
    <w:multiLevelType w:val="hybridMultilevel"/>
    <w:tmpl w:val="258E127A"/>
    <w:lvl w:ilvl="0" w:tplc="4DBA5CDC">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BB825A1"/>
    <w:multiLevelType w:val="hybridMultilevel"/>
    <w:tmpl w:val="D674C48E"/>
    <w:lvl w:ilvl="0" w:tplc="04090019">
      <w:start w:val="1"/>
      <w:numFmt w:val="upperLetter"/>
      <w:lvlText w:val="%1."/>
      <w:lvlJc w:val="left"/>
      <w:pPr>
        <w:ind w:left="466" w:hanging="400"/>
      </w:pPr>
      <w:rPr>
        <w:rFonts w:hint="eastAsia"/>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20" w15:restartNumberingAfterBreak="0">
    <w:nsid w:val="4D9F7FAC"/>
    <w:multiLevelType w:val="hybridMultilevel"/>
    <w:tmpl w:val="C950AABE"/>
    <w:lvl w:ilvl="0" w:tplc="04090019">
      <w:start w:val="1"/>
      <w:numFmt w:val="upperLetter"/>
      <w:lvlText w:val="%1."/>
      <w:lvlJc w:val="left"/>
      <w:pPr>
        <w:ind w:left="466" w:hanging="400"/>
      </w:pPr>
      <w:rPr>
        <w:rFonts w:hint="eastAsia"/>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21" w15:restartNumberingAfterBreak="0">
    <w:nsid w:val="50BF7B9C"/>
    <w:multiLevelType w:val="hybridMultilevel"/>
    <w:tmpl w:val="88581DC6"/>
    <w:lvl w:ilvl="0" w:tplc="04090019">
      <w:start w:val="1"/>
      <w:numFmt w:val="upperLetter"/>
      <w:lvlText w:val="%1."/>
      <w:lvlJc w:val="left"/>
      <w:pPr>
        <w:ind w:left="466" w:hanging="400"/>
      </w:pPr>
      <w:rPr>
        <w:rFonts w:hint="eastAsia"/>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22" w15:restartNumberingAfterBreak="0">
    <w:nsid w:val="545868E5"/>
    <w:multiLevelType w:val="hybridMultilevel"/>
    <w:tmpl w:val="AD88B8B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4AE690F"/>
    <w:multiLevelType w:val="hybridMultilevel"/>
    <w:tmpl w:val="A7BA0F88"/>
    <w:lvl w:ilvl="0" w:tplc="04090019">
      <w:start w:val="1"/>
      <w:numFmt w:val="upperLetter"/>
      <w:lvlText w:val="%1."/>
      <w:lvlJc w:val="left"/>
      <w:pPr>
        <w:ind w:left="466" w:hanging="400"/>
      </w:pPr>
      <w:rPr>
        <w:rFonts w:hint="eastAsia"/>
        <w:lang w:val="en-US"/>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24" w15:restartNumberingAfterBreak="0">
    <w:nsid w:val="54D96207"/>
    <w:multiLevelType w:val="multilevel"/>
    <w:tmpl w:val="D346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22290"/>
    <w:multiLevelType w:val="multilevel"/>
    <w:tmpl w:val="5D20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41F9E"/>
    <w:multiLevelType w:val="hybridMultilevel"/>
    <w:tmpl w:val="6C6A887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7" w15:restartNumberingAfterBreak="0">
    <w:nsid w:val="5C2E2734"/>
    <w:multiLevelType w:val="hybridMultilevel"/>
    <w:tmpl w:val="3FA2BDC2"/>
    <w:lvl w:ilvl="0" w:tplc="04090011">
      <w:start w:val="1"/>
      <w:numFmt w:val="decimalEnclosedCircle"/>
      <w:lvlText w:val="%1"/>
      <w:lvlJc w:val="left"/>
      <w:pPr>
        <w:ind w:left="600" w:hanging="400"/>
      </w:p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8" w15:restartNumberingAfterBreak="0">
    <w:nsid w:val="6A3F40B9"/>
    <w:multiLevelType w:val="hybridMultilevel"/>
    <w:tmpl w:val="9BEE6D0E"/>
    <w:lvl w:ilvl="0" w:tplc="FCE68602">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9" w15:restartNumberingAfterBreak="0">
    <w:nsid w:val="6BDA58AD"/>
    <w:multiLevelType w:val="hybridMultilevel"/>
    <w:tmpl w:val="48BEF9CE"/>
    <w:lvl w:ilvl="0" w:tplc="04090019">
      <w:start w:val="1"/>
      <w:numFmt w:val="upperLetter"/>
      <w:lvlText w:val="%1."/>
      <w:lvlJc w:val="left"/>
      <w:pPr>
        <w:ind w:left="466" w:hanging="400"/>
      </w:pPr>
      <w:rPr>
        <w:rFonts w:hint="eastAsia"/>
        <w:shd w:val="pct15" w:color="auto" w:fill="FFFFFF"/>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30" w15:restartNumberingAfterBreak="0">
    <w:nsid w:val="6C7A5171"/>
    <w:multiLevelType w:val="hybridMultilevel"/>
    <w:tmpl w:val="2FAC2916"/>
    <w:lvl w:ilvl="0" w:tplc="B400F6D4">
      <w:start w:val="1"/>
      <w:numFmt w:val="bullet"/>
      <w:lvlText w:val="-"/>
      <w:lvlJc w:val="left"/>
      <w:pPr>
        <w:ind w:left="840" w:hanging="400"/>
      </w:pPr>
      <w:rPr>
        <w:rFonts w:ascii="바탕" w:eastAsia="바탕" w:hAnsi="바탕" w:hint="eastAsia"/>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31" w15:restartNumberingAfterBreak="0">
    <w:nsid w:val="748263CC"/>
    <w:multiLevelType w:val="hybridMultilevel"/>
    <w:tmpl w:val="258E127A"/>
    <w:lvl w:ilvl="0" w:tplc="4DBA5CDC">
      <w:start w:val="1"/>
      <w:numFmt w:val="decimal"/>
      <w:lvlText w:val="%1."/>
      <w:lvlJc w:val="left"/>
      <w:pPr>
        <w:ind w:left="426" w:hanging="360"/>
      </w:pPr>
      <w:rPr>
        <w:rFonts w:hint="default"/>
        <w:b/>
      </w:rPr>
    </w:lvl>
    <w:lvl w:ilvl="1" w:tplc="04090019" w:tentative="1">
      <w:start w:val="1"/>
      <w:numFmt w:val="upperLetter"/>
      <w:lvlText w:val="%2."/>
      <w:lvlJc w:val="left"/>
      <w:pPr>
        <w:ind w:left="866" w:hanging="400"/>
      </w:pPr>
    </w:lvl>
    <w:lvl w:ilvl="2" w:tplc="0409001B" w:tentative="1">
      <w:start w:val="1"/>
      <w:numFmt w:val="lowerRoman"/>
      <w:lvlText w:val="%3."/>
      <w:lvlJc w:val="right"/>
      <w:pPr>
        <w:ind w:left="1266" w:hanging="400"/>
      </w:p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32" w15:restartNumberingAfterBreak="0">
    <w:nsid w:val="76B314F8"/>
    <w:multiLevelType w:val="multilevel"/>
    <w:tmpl w:val="321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83943"/>
    <w:multiLevelType w:val="hybridMultilevel"/>
    <w:tmpl w:val="4C1AFB82"/>
    <w:lvl w:ilvl="0" w:tplc="5338EF16">
      <w:start w:val="1"/>
      <w:numFmt w:val="decimal"/>
      <w:lvlText w:val="%1)"/>
      <w:lvlJc w:val="left"/>
      <w:pPr>
        <w:ind w:left="426" w:hanging="360"/>
      </w:pPr>
      <w:rPr>
        <w:rFonts w:hint="eastAsia"/>
        <w:b/>
      </w:rPr>
    </w:lvl>
    <w:lvl w:ilvl="1" w:tplc="F716CC08">
      <w:start w:val="1"/>
      <w:numFmt w:val="chosung"/>
      <w:lvlText w:val="(%2)"/>
      <w:lvlJc w:val="left"/>
      <w:pPr>
        <w:ind w:left="931" w:hanging="465"/>
      </w:pPr>
      <w:rPr>
        <w:rFonts w:hint="default"/>
      </w:rPr>
    </w:lvl>
    <w:lvl w:ilvl="2" w:tplc="DF94DC6E">
      <w:start w:val="1"/>
      <w:numFmt w:val="decimalEnclosedCircle"/>
      <w:lvlText w:val="%3"/>
      <w:lvlJc w:val="left"/>
      <w:pPr>
        <w:ind w:left="1226" w:hanging="360"/>
      </w:pPr>
      <w:rPr>
        <w:rFonts w:hint="default"/>
      </w:rPr>
    </w:lvl>
    <w:lvl w:ilvl="3" w:tplc="0409000F" w:tentative="1">
      <w:start w:val="1"/>
      <w:numFmt w:val="decimal"/>
      <w:lvlText w:val="%4."/>
      <w:lvlJc w:val="left"/>
      <w:pPr>
        <w:ind w:left="1666" w:hanging="400"/>
      </w:pPr>
    </w:lvl>
    <w:lvl w:ilvl="4" w:tplc="04090019" w:tentative="1">
      <w:start w:val="1"/>
      <w:numFmt w:val="upperLetter"/>
      <w:lvlText w:val="%5."/>
      <w:lvlJc w:val="left"/>
      <w:pPr>
        <w:ind w:left="2066" w:hanging="400"/>
      </w:pPr>
    </w:lvl>
    <w:lvl w:ilvl="5" w:tplc="0409001B" w:tentative="1">
      <w:start w:val="1"/>
      <w:numFmt w:val="lowerRoman"/>
      <w:lvlText w:val="%6."/>
      <w:lvlJc w:val="right"/>
      <w:pPr>
        <w:ind w:left="2466" w:hanging="400"/>
      </w:pPr>
    </w:lvl>
    <w:lvl w:ilvl="6" w:tplc="0409000F" w:tentative="1">
      <w:start w:val="1"/>
      <w:numFmt w:val="decimal"/>
      <w:lvlText w:val="%7."/>
      <w:lvlJc w:val="left"/>
      <w:pPr>
        <w:ind w:left="2866" w:hanging="400"/>
      </w:pPr>
    </w:lvl>
    <w:lvl w:ilvl="7" w:tplc="04090019" w:tentative="1">
      <w:start w:val="1"/>
      <w:numFmt w:val="upperLetter"/>
      <w:lvlText w:val="%8."/>
      <w:lvlJc w:val="left"/>
      <w:pPr>
        <w:ind w:left="3266" w:hanging="400"/>
      </w:pPr>
    </w:lvl>
    <w:lvl w:ilvl="8" w:tplc="0409001B" w:tentative="1">
      <w:start w:val="1"/>
      <w:numFmt w:val="lowerRoman"/>
      <w:lvlText w:val="%9."/>
      <w:lvlJc w:val="right"/>
      <w:pPr>
        <w:ind w:left="3666" w:hanging="400"/>
      </w:pPr>
    </w:lvl>
  </w:abstractNum>
  <w:abstractNum w:abstractNumId="34" w15:restartNumberingAfterBreak="0">
    <w:nsid w:val="7A8E6A09"/>
    <w:multiLevelType w:val="hybridMultilevel"/>
    <w:tmpl w:val="77E4C23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5" w15:restartNumberingAfterBreak="0">
    <w:nsid w:val="7B497CB5"/>
    <w:multiLevelType w:val="hybridMultilevel"/>
    <w:tmpl w:val="15F24898"/>
    <w:lvl w:ilvl="0" w:tplc="B400F6D4">
      <w:start w:val="1"/>
      <w:numFmt w:val="bullet"/>
      <w:lvlText w:val="-"/>
      <w:lvlJc w:val="left"/>
      <w:pPr>
        <w:ind w:left="800" w:hanging="400"/>
      </w:pPr>
      <w:rPr>
        <w:rFonts w:ascii="바탕" w:eastAsia="바탕" w:hAnsi="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DE175AB"/>
    <w:multiLevelType w:val="hybridMultilevel"/>
    <w:tmpl w:val="0938042C"/>
    <w:lvl w:ilvl="0" w:tplc="FA52DF74">
      <w:start w:val="1"/>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940142426">
    <w:abstractNumId w:val="18"/>
  </w:num>
  <w:num w:numId="2" w16cid:durableId="1012877232">
    <w:abstractNumId w:val="9"/>
  </w:num>
  <w:num w:numId="3" w16cid:durableId="1018703284">
    <w:abstractNumId w:val="0"/>
  </w:num>
  <w:num w:numId="4" w16cid:durableId="1624922861">
    <w:abstractNumId w:val="28"/>
  </w:num>
  <w:num w:numId="5" w16cid:durableId="1802922359">
    <w:abstractNumId w:val="15"/>
  </w:num>
  <w:num w:numId="6" w16cid:durableId="850216801">
    <w:abstractNumId w:val="31"/>
  </w:num>
  <w:num w:numId="7" w16cid:durableId="1654220103">
    <w:abstractNumId w:val="19"/>
  </w:num>
  <w:num w:numId="8" w16cid:durableId="1740787855">
    <w:abstractNumId w:val="12"/>
  </w:num>
  <w:num w:numId="9" w16cid:durableId="89737737">
    <w:abstractNumId w:val="21"/>
  </w:num>
  <w:num w:numId="10" w16cid:durableId="308169784">
    <w:abstractNumId w:val="10"/>
  </w:num>
  <w:num w:numId="11" w16cid:durableId="1619608996">
    <w:abstractNumId w:val="13"/>
  </w:num>
  <w:num w:numId="12" w16cid:durableId="1014766934">
    <w:abstractNumId w:val="30"/>
  </w:num>
  <w:num w:numId="13" w16cid:durableId="316036302">
    <w:abstractNumId w:val="23"/>
  </w:num>
  <w:num w:numId="14" w16cid:durableId="1806314346">
    <w:abstractNumId w:val="16"/>
  </w:num>
  <w:num w:numId="15" w16cid:durableId="13849999">
    <w:abstractNumId w:val="27"/>
  </w:num>
  <w:num w:numId="16" w16cid:durableId="222061726">
    <w:abstractNumId w:val="17"/>
  </w:num>
  <w:num w:numId="17" w16cid:durableId="1866358954">
    <w:abstractNumId w:val="2"/>
  </w:num>
  <w:num w:numId="18" w16cid:durableId="1357462871">
    <w:abstractNumId w:val="33"/>
  </w:num>
  <w:num w:numId="19" w16cid:durableId="158934432">
    <w:abstractNumId w:val="5"/>
  </w:num>
  <w:num w:numId="20" w16cid:durableId="1727795436">
    <w:abstractNumId w:val="22"/>
  </w:num>
  <w:num w:numId="21" w16cid:durableId="1437823312">
    <w:abstractNumId w:val="6"/>
  </w:num>
  <w:num w:numId="22" w16cid:durableId="1295211180">
    <w:abstractNumId w:val="14"/>
  </w:num>
  <w:num w:numId="23" w16cid:durableId="1664427877">
    <w:abstractNumId w:val="11"/>
  </w:num>
  <w:num w:numId="24" w16cid:durableId="1015377289">
    <w:abstractNumId w:val="4"/>
  </w:num>
  <w:num w:numId="25" w16cid:durableId="159273607">
    <w:abstractNumId w:val="35"/>
  </w:num>
  <w:num w:numId="26" w16cid:durableId="1526290366">
    <w:abstractNumId w:val="26"/>
  </w:num>
  <w:num w:numId="27" w16cid:durableId="596331617">
    <w:abstractNumId w:val="1"/>
  </w:num>
  <w:num w:numId="28" w16cid:durableId="1161385909">
    <w:abstractNumId w:val="8"/>
  </w:num>
  <w:num w:numId="29" w16cid:durableId="486089442">
    <w:abstractNumId w:val="29"/>
  </w:num>
  <w:num w:numId="30" w16cid:durableId="1275018354">
    <w:abstractNumId w:val="20"/>
  </w:num>
  <w:num w:numId="31" w16cid:durableId="1654522926">
    <w:abstractNumId w:val="36"/>
  </w:num>
  <w:num w:numId="32" w16cid:durableId="1899589686">
    <w:abstractNumId w:val="24"/>
  </w:num>
  <w:num w:numId="33" w16cid:durableId="1733776554">
    <w:abstractNumId w:val="7"/>
  </w:num>
  <w:num w:numId="34" w16cid:durableId="1552883005">
    <w:abstractNumId w:val="25"/>
  </w:num>
  <w:num w:numId="35" w16cid:durableId="427433805">
    <w:abstractNumId w:val="3"/>
  </w:num>
  <w:num w:numId="36" w16cid:durableId="287470146">
    <w:abstractNumId w:val="32"/>
  </w:num>
  <w:num w:numId="37" w16cid:durableId="100035210">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3A"/>
    <w:rsid w:val="00000702"/>
    <w:rsid w:val="00000AE9"/>
    <w:rsid w:val="00000BDC"/>
    <w:rsid w:val="00000E47"/>
    <w:rsid w:val="000021D1"/>
    <w:rsid w:val="00002D46"/>
    <w:rsid w:val="000043D7"/>
    <w:rsid w:val="000051AA"/>
    <w:rsid w:val="00005DE8"/>
    <w:rsid w:val="00007A40"/>
    <w:rsid w:val="00007D43"/>
    <w:rsid w:val="00011399"/>
    <w:rsid w:val="000131FB"/>
    <w:rsid w:val="00014C96"/>
    <w:rsid w:val="00017E05"/>
    <w:rsid w:val="000209BD"/>
    <w:rsid w:val="00022361"/>
    <w:rsid w:val="00026FA5"/>
    <w:rsid w:val="0002722C"/>
    <w:rsid w:val="00030D36"/>
    <w:rsid w:val="000353D2"/>
    <w:rsid w:val="00035AD9"/>
    <w:rsid w:val="00036228"/>
    <w:rsid w:val="00036EA6"/>
    <w:rsid w:val="00041738"/>
    <w:rsid w:val="000417A5"/>
    <w:rsid w:val="00042D2B"/>
    <w:rsid w:val="00046079"/>
    <w:rsid w:val="00046E33"/>
    <w:rsid w:val="0005266F"/>
    <w:rsid w:val="000528DE"/>
    <w:rsid w:val="00052E97"/>
    <w:rsid w:val="00052F87"/>
    <w:rsid w:val="000534C5"/>
    <w:rsid w:val="00053887"/>
    <w:rsid w:val="00054ADE"/>
    <w:rsid w:val="000559B8"/>
    <w:rsid w:val="00055AD3"/>
    <w:rsid w:val="0005666E"/>
    <w:rsid w:val="00057D4E"/>
    <w:rsid w:val="000621FE"/>
    <w:rsid w:val="000632C8"/>
    <w:rsid w:val="00064114"/>
    <w:rsid w:val="00064B7B"/>
    <w:rsid w:val="00065047"/>
    <w:rsid w:val="00066697"/>
    <w:rsid w:val="00067C14"/>
    <w:rsid w:val="00072735"/>
    <w:rsid w:val="00072D74"/>
    <w:rsid w:val="00074375"/>
    <w:rsid w:val="00076348"/>
    <w:rsid w:val="00077B6E"/>
    <w:rsid w:val="00077E34"/>
    <w:rsid w:val="00080BC0"/>
    <w:rsid w:val="0008133A"/>
    <w:rsid w:val="00081A87"/>
    <w:rsid w:val="000828A9"/>
    <w:rsid w:val="000828E5"/>
    <w:rsid w:val="000843C3"/>
    <w:rsid w:val="000844C4"/>
    <w:rsid w:val="000845D0"/>
    <w:rsid w:val="00086019"/>
    <w:rsid w:val="000875B2"/>
    <w:rsid w:val="00087C20"/>
    <w:rsid w:val="0009082C"/>
    <w:rsid w:val="00092989"/>
    <w:rsid w:val="00093503"/>
    <w:rsid w:val="00093589"/>
    <w:rsid w:val="0009537F"/>
    <w:rsid w:val="00096068"/>
    <w:rsid w:val="00096C04"/>
    <w:rsid w:val="00097E47"/>
    <w:rsid w:val="000A059B"/>
    <w:rsid w:val="000A0C82"/>
    <w:rsid w:val="000A1786"/>
    <w:rsid w:val="000A18CF"/>
    <w:rsid w:val="000A1B79"/>
    <w:rsid w:val="000A36B3"/>
    <w:rsid w:val="000A5A47"/>
    <w:rsid w:val="000A5FAA"/>
    <w:rsid w:val="000A6C97"/>
    <w:rsid w:val="000A7BB4"/>
    <w:rsid w:val="000B0395"/>
    <w:rsid w:val="000B0C53"/>
    <w:rsid w:val="000B0DEB"/>
    <w:rsid w:val="000B3DC5"/>
    <w:rsid w:val="000B447D"/>
    <w:rsid w:val="000B586C"/>
    <w:rsid w:val="000C054F"/>
    <w:rsid w:val="000C0D0A"/>
    <w:rsid w:val="000C0F86"/>
    <w:rsid w:val="000C1271"/>
    <w:rsid w:val="000C1349"/>
    <w:rsid w:val="000C276D"/>
    <w:rsid w:val="000C30C3"/>
    <w:rsid w:val="000D307C"/>
    <w:rsid w:val="000D33F1"/>
    <w:rsid w:val="000D3A13"/>
    <w:rsid w:val="000D3B14"/>
    <w:rsid w:val="000D485E"/>
    <w:rsid w:val="000D5B25"/>
    <w:rsid w:val="000D5F22"/>
    <w:rsid w:val="000D6595"/>
    <w:rsid w:val="000D7C73"/>
    <w:rsid w:val="000E2ADE"/>
    <w:rsid w:val="000E39B0"/>
    <w:rsid w:val="000E3A62"/>
    <w:rsid w:val="000E3B90"/>
    <w:rsid w:val="000E497B"/>
    <w:rsid w:val="000E4D2F"/>
    <w:rsid w:val="000E5501"/>
    <w:rsid w:val="000E5BB2"/>
    <w:rsid w:val="000E71E9"/>
    <w:rsid w:val="000E76E8"/>
    <w:rsid w:val="000E7AF3"/>
    <w:rsid w:val="000F066C"/>
    <w:rsid w:val="000F2CE1"/>
    <w:rsid w:val="000F36D3"/>
    <w:rsid w:val="000F3EDE"/>
    <w:rsid w:val="000F4E94"/>
    <w:rsid w:val="000F56AC"/>
    <w:rsid w:val="000F5AD5"/>
    <w:rsid w:val="000F697F"/>
    <w:rsid w:val="000F7860"/>
    <w:rsid w:val="00101F05"/>
    <w:rsid w:val="001028F1"/>
    <w:rsid w:val="00105631"/>
    <w:rsid w:val="001068A1"/>
    <w:rsid w:val="00107822"/>
    <w:rsid w:val="001109EF"/>
    <w:rsid w:val="001111FE"/>
    <w:rsid w:val="00113586"/>
    <w:rsid w:val="0011382E"/>
    <w:rsid w:val="001144BF"/>
    <w:rsid w:val="0011683C"/>
    <w:rsid w:val="001176A8"/>
    <w:rsid w:val="00120EF1"/>
    <w:rsid w:val="00121627"/>
    <w:rsid w:val="001227C1"/>
    <w:rsid w:val="00123EDB"/>
    <w:rsid w:val="00123F2A"/>
    <w:rsid w:val="00125866"/>
    <w:rsid w:val="00132DB1"/>
    <w:rsid w:val="00132F0C"/>
    <w:rsid w:val="00133635"/>
    <w:rsid w:val="00135D6F"/>
    <w:rsid w:val="00136037"/>
    <w:rsid w:val="0013680A"/>
    <w:rsid w:val="00136895"/>
    <w:rsid w:val="00137EE2"/>
    <w:rsid w:val="00140AF3"/>
    <w:rsid w:val="00140EEB"/>
    <w:rsid w:val="00141B80"/>
    <w:rsid w:val="001448C6"/>
    <w:rsid w:val="00144AA9"/>
    <w:rsid w:val="00144B48"/>
    <w:rsid w:val="001461A8"/>
    <w:rsid w:val="001463C4"/>
    <w:rsid w:val="00147466"/>
    <w:rsid w:val="00147EEC"/>
    <w:rsid w:val="0015107E"/>
    <w:rsid w:val="00151764"/>
    <w:rsid w:val="001522FD"/>
    <w:rsid w:val="00152DBB"/>
    <w:rsid w:val="00152FAD"/>
    <w:rsid w:val="001535F7"/>
    <w:rsid w:val="00155E6C"/>
    <w:rsid w:val="00157748"/>
    <w:rsid w:val="0015779A"/>
    <w:rsid w:val="0016236D"/>
    <w:rsid w:val="001639B1"/>
    <w:rsid w:val="00163BA7"/>
    <w:rsid w:val="00163E48"/>
    <w:rsid w:val="0016477C"/>
    <w:rsid w:val="0016639B"/>
    <w:rsid w:val="001665B9"/>
    <w:rsid w:val="001666B0"/>
    <w:rsid w:val="00166CFE"/>
    <w:rsid w:val="00166DE4"/>
    <w:rsid w:val="00171235"/>
    <w:rsid w:val="00172C7B"/>
    <w:rsid w:val="00175B64"/>
    <w:rsid w:val="0017787B"/>
    <w:rsid w:val="00177994"/>
    <w:rsid w:val="00177D59"/>
    <w:rsid w:val="00177E2D"/>
    <w:rsid w:val="0018077B"/>
    <w:rsid w:val="001810E1"/>
    <w:rsid w:val="00181A7C"/>
    <w:rsid w:val="0018200D"/>
    <w:rsid w:val="00183DC0"/>
    <w:rsid w:val="001867AE"/>
    <w:rsid w:val="0019088C"/>
    <w:rsid w:val="001909E1"/>
    <w:rsid w:val="00190E99"/>
    <w:rsid w:val="00194C0B"/>
    <w:rsid w:val="00194F5D"/>
    <w:rsid w:val="00197AA8"/>
    <w:rsid w:val="001A2EB2"/>
    <w:rsid w:val="001A51FC"/>
    <w:rsid w:val="001A60B7"/>
    <w:rsid w:val="001A71BC"/>
    <w:rsid w:val="001A7A76"/>
    <w:rsid w:val="001A7ADF"/>
    <w:rsid w:val="001B009C"/>
    <w:rsid w:val="001B0C84"/>
    <w:rsid w:val="001B0E94"/>
    <w:rsid w:val="001B1907"/>
    <w:rsid w:val="001B1B97"/>
    <w:rsid w:val="001B1F43"/>
    <w:rsid w:val="001B2B95"/>
    <w:rsid w:val="001B4D33"/>
    <w:rsid w:val="001B75E2"/>
    <w:rsid w:val="001B7EC2"/>
    <w:rsid w:val="001C0949"/>
    <w:rsid w:val="001C2655"/>
    <w:rsid w:val="001C3238"/>
    <w:rsid w:val="001C36E3"/>
    <w:rsid w:val="001C457D"/>
    <w:rsid w:val="001C58A4"/>
    <w:rsid w:val="001C6184"/>
    <w:rsid w:val="001D4018"/>
    <w:rsid w:val="001D59BC"/>
    <w:rsid w:val="001D6127"/>
    <w:rsid w:val="001D6A0B"/>
    <w:rsid w:val="001D7BE8"/>
    <w:rsid w:val="001E0DB4"/>
    <w:rsid w:val="001E3DA6"/>
    <w:rsid w:val="001E436D"/>
    <w:rsid w:val="001E70F3"/>
    <w:rsid w:val="001E75A4"/>
    <w:rsid w:val="001F1BCF"/>
    <w:rsid w:val="001F2AAA"/>
    <w:rsid w:val="001F3652"/>
    <w:rsid w:val="001F6FD0"/>
    <w:rsid w:val="001F72B9"/>
    <w:rsid w:val="001F7D28"/>
    <w:rsid w:val="00200073"/>
    <w:rsid w:val="0020033F"/>
    <w:rsid w:val="002022EF"/>
    <w:rsid w:val="00202680"/>
    <w:rsid w:val="00203AB2"/>
    <w:rsid w:val="0020635B"/>
    <w:rsid w:val="00206482"/>
    <w:rsid w:val="002071A0"/>
    <w:rsid w:val="00210931"/>
    <w:rsid w:val="00211A47"/>
    <w:rsid w:val="0021351B"/>
    <w:rsid w:val="002136F3"/>
    <w:rsid w:val="00213896"/>
    <w:rsid w:val="00213910"/>
    <w:rsid w:val="0021567E"/>
    <w:rsid w:val="00216EA4"/>
    <w:rsid w:val="00220643"/>
    <w:rsid w:val="002207E8"/>
    <w:rsid w:val="00221DFC"/>
    <w:rsid w:val="0022416F"/>
    <w:rsid w:val="00224403"/>
    <w:rsid w:val="00224F57"/>
    <w:rsid w:val="00225B92"/>
    <w:rsid w:val="00226787"/>
    <w:rsid w:val="00227ED2"/>
    <w:rsid w:val="002320F0"/>
    <w:rsid w:val="00232771"/>
    <w:rsid w:val="00232D1D"/>
    <w:rsid w:val="0023315D"/>
    <w:rsid w:val="002340B0"/>
    <w:rsid w:val="002345C0"/>
    <w:rsid w:val="00235DE2"/>
    <w:rsid w:val="00236116"/>
    <w:rsid w:val="00236239"/>
    <w:rsid w:val="00236BC0"/>
    <w:rsid w:val="00236EAA"/>
    <w:rsid w:val="0023718E"/>
    <w:rsid w:val="00240578"/>
    <w:rsid w:val="00240874"/>
    <w:rsid w:val="0024280F"/>
    <w:rsid w:val="00245F15"/>
    <w:rsid w:val="00246BD1"/>
    <w:rsid w:val="002512EA"/>
    <w:rsid w:val="00252E1B"/>
    <w:rsid w:val="0025373C"/>
    <w:rsid w:val="00254E7C"/>
    <w:rsid w:val="00254F6A"/>
    <w:rsid w:val="0025534A"/>
    <w:rsid w:val="002611C3"/>
    <w:rsid w:val="0026214B"/>
    <w:rsid w:val="00262673"/>
    <w:rsid w:val="00262B91"/>
    <w:rsid w:val="00263F46"/>
    <w:rsid w:val="00264616"/>
    <w:rsid w:val="00264A58"/>
    <w:rsid w:val="00265E77"/>
    <w:rsid w:val="002722B0"/>
    <w:rsid w:val="002755CA"/>
    <w:rsid w:val="00276DE4"/>
    <w:rsid w:val="00282D49"/>
    <w:rsid w:val="00284CA6"/>
    <w:rsid w:val="00285C9A"/>
    <w:rsid w:val="00286676"/>
    <w:rsid w:val="00291F76"/>
    <w:rsid w:val="002956FB"/>
    <w:rsid w:val="002974F2"/>
    <w:rsid w:val="002A0763"/>
    <w:rsid w:val="002A13BE"/>
    <w:rsid w:val="002A1F1B"/>
    <w:rsid w:val="002A2131"/>
    <w:rsid w:val="002A30DD"/>
    <w:rsid w:val="002B0777"/>
    <w:rsid w:val="002B111C"/>
    <w:rsid w:val="002B22CF"/>
    <w:rsid w:val="002B25E1"/>
    <w:rsid w:val="002B2831"/>
    <w:rsid w:val="002B29D6"/>
    <w:rsid w:val="002B3C1B"/>
    <w:rsid w:val="002B5AB9"/>
    <w:rsid w:val="002B6131"/>
    <w:rsid w:val="002B6A60"/>
    <w:rsid w:val="002C3608"/>
    <w:rsid w:val="002C59C4"/>
    <w:rsid w:val="002C5D19"/>
    <w:rsid w:val="002C62F0"/>
    <w:rsid w:val="002C7094"/>
    <w:rsid w:val="002C780B"/>
    <w:rsid w:val="002C7AD2"/>
    <w:rsid w:val="002D157C"/>
    <w:rsid w:val="002D21B8"/>
    <w:rsid w:val="002D223F"/>
    <w:rsid w:val="002D40F6"/>
    <w:rsid w:val="002D4502"/>
    <w:rsid w:val="002D4E53"/>
    <w:rsid w:val="002E03AD"/>
    <w:rsid w:val="002E13D2"/>
    <w:rsid w:val="002E29A7"/>
    <w:rsid w:val="002E5992"/>
    <w:rsid w:val="002E5F41"/>
    <w:rsid w:val="002E5FE7"/>
    <w:rsid w:val="002E65E6"/>
    <w:rsid w:val="002E6837"/>
    <w:rsid w:val="002F0E80"/>
    <w:rsid w:val="002F10F7"/>
    <w:rsid w:val="002F241D"/>
    <w:rsid w:val="002F5C62"/>
    <w:rsid w:val="002F74D0"/>
    <w:rsid w:val="002F76DD"/>
    <w:rsid w:val="0030036C"/>
    <w:rsid w:val="0030181E"/>
    <w:rsid w:val="003018CF"/>
    <w:rsid w:val="00302DB6"/>
    <w:rsid w:val="003033CE"/>
    <w:rsid w:val="003062B9"/>
    <w:rsid w:val="00306368"/>
    <w:rsid w:val="00306AF4"/>
    <w:rsid w:val="00306B45"/>
    <w:rsid w:val="00312550"/>
    <w:rsid w:val="003167F0"/>
    <w:rsid w:val="0031684F"/>
    <w:rsid w:val="00320BC8"/>
    <w:rsid w:val="003213F1"/>
    <w:rsid w:val="003226CB"/>
    <w:rsid w:val="00322FA2"/>
    <w:rsid w:val="00323E47"/>
    <w:rsid w:val="0032449A"/>
    <w:rsid w:val="00327018"/>
    <w:rsid w:val="00327BAA"/>
    <w:rsid w:val="0033114A"/>
    <w:rsid w:val="003316C7"/>
    <w:rsid w:val="00332F7E"/>
    <w:rsid w:val="0033533B"/>
    <w:rsid w:val="00336788"/>
    <w:rsid w:val="00337461"/>
    <w:rsid w:val="00337524"/>
    <w:rsid w:val="00340723"/>
    <w:rsid w:val="0034112D"/>
    <w:rsid w:val="003414A8"/>
    <w:rsid w:val="00342DDD"/>
    <w:rsid w:val="0034338E"/>
    <w:rsid w:val="0034391C"/>
    <w:rsid w:val="0034396A"/>
    <w:rsid w:val="003448FE"/>
    <w:rsid w:val="00351133"/>
    <w:rsid w:val="00354119"/>
    <w:rsid w:val="00354A73"/>
    <w:rsid w:val="003551A7"/>
    <w:rsid w:val="00355414"/>
    <w:rsid w:val="00355888"/>
    <w:rsid w:val="00355CB7"/>
    <w:rsid w:val="003610F3"/>
    <w:rsid w:val="00362BB1"/>
    <w:rsid w:val="00363E4B"/>
    <w:rsid w:val="00363EFC"/>
    <w:rsid w:val="003668C8"/>
    <w:rsid w:val="00370AF0"/>
    <w:rsid w:val="00371BBF"/>
    <w:rsid w:val="0037555B"/>
    <w:rsid w:val="003756A3"/>
    <w:rsid w:val="00375D6D"/>
    <w:rsid w:val="0037692B"/>
    <w:rsid w:val="003803D5"/>
    <w:rsid w:val="00380678"/>
    <w:rsid w:val="00380A8A"/>
    <w:rsid w:val="00380ABA"/>
    <w:rsid w:val="00380BC4"/>
    <w:rsid w:val="00381100"/>
    <w:rsid w:val="00382544"/>
    <w:rsid w:val="003825C0"/>
    <w:rsid w:val="00382719"/>
    <w:rsid w:val="00382B13"/>
    <w:rsid w:val="003830AE"/>
    <w:rsid w:val="0038509F"/>
    <w:rsid w:val="00387EDA"/>
    <w:rsid w:val="00390530"/>
    <w:rsid w:val="00390661"/>
    <w:rsid w:val="00391191"/>
    <w:rsid w:val="00391A45"/>
    <w:rsid w:val="00391D4E"/>
    <w:rsid w:val="00391E41"/>
    <w:rsid w:val="00392512"/>
    <w:rsid w:val="003A229C"/>
    <w:rsid w:val="003A2E83"/>
    <w:rsid w:val="003A3CB4"/>
    <w:rsid w:val="003A56B9"/>
    <w:rsid w:val="003A61A6"/>
    <w:rsid w:val="003A6236"/>
    <w:rsid w:val="003A75DA"/>
    <w:rsid w:val="003B0706"/>
    <w:rsid w:val="003B34CF"/>
    <w:rsid w:val="003B4CCF"/>
    <w:rsid w:val="003B537A"/>
    <w:rsid w:val="003B5557"/>
    <w:rsid w:val="003B6598"/>
    <w:rsid w:val="003C0B00"/>
    <w:rsid w:val="003C0B36"/>
    <w:rsid w:val="003C0CF5"/>
    <w:rsid w:val="003C2F55"/>
    <w:rsid w:val="003C3A4A"/>
    <w:rsid w:val="003C40D6"/>
    <w:rsid w:val="003C4166"/>
    <w:rsid w:val="003C63B1"/>
    <w:rsid w:val="003C664B"/>
    <w:rsid w:val="003C7E91"/>
    <w:rsid w:val="003D1863"/>
    <w:rsid w:val="003D1B46"/>
    <w:rsid w:val="003D2494"/>
    <w:rsid w:val="003D2F27"/>
    <w:rsid w:val="003D3622"/>
    <w:rsid w:val="003D4389"/>
    <w:rsid w:val="003D4799"/>
    <w:rsid w:val="003D5B9E"/>
    <w:rsid w:val="003D79DE"/>
    <w:rsid w:val="003E0559"/>
    <w:rsid w:val="003E1ADB"/>
    <w:rsid w:val="003E317A"/>
    <w:rsid w:val="003E4C48"/>
    <w:rsid w:val="003E6B3E"/>
    <w:rsid w:val="003E7C24"/>
    <w:rsid w:val="003F09D2"/>
    <w:rsid w:val="003F0E43"/>
    <w:rsid w:val="003F0F2E"/>
    <w:rsid w:val="003F0F40"/>
    <w:rsid w:val="003F12AC"/>
    <w:rsid w:val="003F2FEC"/>
    <w:rsid w:val="003F6CAC"/>
    <w:rsid w:val="003F75D6"/>
    <w:rsid w:val="003F792A"/>
    <w:rsid w:val="003F7C04"/>
    <w:rsid w:val="00404A61"/>
    <w:rsid w:val="00404D01"/>
    <w:rsid w:val="004059C0"/>
    <w:rsid w:val="00406B97"/>
    <w:rsid w:val="00407F5B"/>
    <w:rsid w:val="004120C2"/>
    <w:rsid w:val="004133FC"/>
    <w:rsid w:val="00413999"/>
    <w:rsid w:val="004150AC"/>
    <w:rsid w:val="00415925"/>
    <w:rsid w:val="00415E6C"/>
    <w:rsid w:val="00420157"/>
    <w:rsid w:val="0042073D"/>
    <w:rsid w:val="00421E6D"/>
    <w:rsid w:val="00422253"/>
    <w:rsid w:val="004224B6"/>
    <w:rsid w:val="0042503E"/>
    <w:rsid w:val="00425A8A"/>
    <w:rsid w:val="00425D76"/>
    <w:rsid w:val="00425D81"/>
    <w:rsid w:val="004263B1"/>
    <w:rsid w:val="00426D4E"/>
    <w:rsid w:val="004272BA"/>
    <w:rsid w:val="00432DD4"/>
    <w:rsid w:val="0043397C"/>
    <w:rsid w:val="00435B3E"/>
    <w:rsid w:val="004375B3"/>
    <w:rsid w:val="00437600"/>
    <w:rsid w:val="0044034F"/>
    <w:rsid w:val="004403E1"/>
    <w:rsid w:val="004404B6"/>
    <w:rsid w:val="004415BB"/>
    <w:rsid w:val="004426D4"/>
    <w:rsid w:val="00442F70"/>
    <w:rsid w:val="0044302C"/>
    <w:rsid w:val="00444055"/>
    <w:rsid w:val="004464AD"/>
    <w:rsid w:val="00447607"/>
    <w:rsid w:val="00450425"/>
    <w:rsid w:val="00450B5D"/>
    <w:rsid w:val="00451C94"/>
    <w:rsid w:val="00452914"/>
    <w:rsid w:val="00452BC0"/>
    <w:rsid w:val="00452DA2"/>
    <w:rsid w:val="00455C55"/>
    <w:rsid w:val="004600C3"/>
    <w:rsid w:val="004604EC"/>
    <w:rsid w:val="00460F26"/>
    <w:rsid w:val="00463001"/>
    <w:rsid w:val="00463840"/>
    <w:rsid w:val="00464533"/>
    <w:rsid w:val="00465861"/>
    <w:rsid w:val="004668DD"/>
    <w:rsid w:val="00470A4C"/>
    <w:rsid w:val="00471189"/>
    <w:rsid w:val="004724E5"/>
    <w:rsid w:val="00476179"/>
    <w:rsid w:val="0048065E"/>
    <w:rsid w:val="004811AF"/>
    <w:rsid w:val="0048196E"/>
    <w:rsid w:val="00483EA7"/>
    <w:rsid w:val="00485813"/>
    <w:rsid w:val="004876B8"/>
    <w:rsid w:val="00490016"/>
    <w:rsid w:val="004912B8"/>
    <w:rsid w:val="00493E0A"/>
    <w:rsid w:val="00493FEF"/>
    <w:rsid w:val="0049612C"/>
    <w:rsid w:val="004963BC"/>
    <w:rsid w:val="00497C06"/>
    <w:rsid w:val="004A0D15"/>
    <w:rsid w:val="004A1799"/>
    <w:rsid w:val="004A4699"/>
    <w:rsid w:val="004A46F4"/>
    <w:rsid w:val="004A5E64"/>
    <w:rsid w:val="004A68B7"/>
    <w:rsid w:val="004A6FC2"/>
    <w:rsid w:val="004B0974"/>
    <w:rsid w:val="004B32EA"/>
    <w:rsid w:val="004B40A1"/>
    <w:rsid w:val="004B684F"/>
    <w:rsid w:val="004B71E6"/>
    <w:rsid w:val="004C11EF"/>
    <w:rsid w:val="004C1839"/>
    <w:rsid w:val="004C20C7"/>
    <w:rsid w:val="004C20E2"/>
    <w:rsid w:val="004C3244"/>
    <w:rsid w:val="004C4C76"/>
    <w:rsid w:val="004C5005"/>
    <w:rsid w:val="004C6DD6"/>
    <w:rsid w:val="004D1187"/>
    <w:rsid w:val="004D1399"/>
    <w:rsid w:val="004D14DA"/>
    <w:rsid w:val="004D2C2A"/>
    <w:rsid w:val="004D30D7"/>
    <w:rsid w:val="004D338F"/>
    <w:rsid w:val="004D3D80"/>
    <w:rsid w:val="004E0344"/>
    <w:rsid w:val="004E133C"/>
    <w:rsid w:val="004E56F0"/>
    <w:rsid w:val="004E6100"/>
    <w:rsid w:val="004E6651"/>
    <w:rsid w:val="004E6D8A"/>
    <w:rsid w:val="004F3484"/>
    <w:rsid w:val="004F3517"/>
    <w:rsid w:val="004F4ABB"/>
    <w:rsid w:val="004F5403"/>
    <w:rsid w:val="004F5645"/>
    <w:rsid w:val="004F69FE"/>
    <w:rsid w:val="00501EAA"/>
    <w:rsid w:val="005021BA"/>
    <w:rsid w:val="00502375"/>
    <w:rsid w:val="00502B87"/>
    <w:rsid w:val="00503431"/>
    <w:rsid w:val="005037D3"/>
    <w:rsid w:val="00504A58"/>
    <w:rsid w:val="005074A8"/>
    <w:rsid w:val="0051117D"/>
    <w:rsid w:val="00511C77"/>
    <w:rsid w:val="00513808"/>
    <w:rsid w:val="0051399A"/>
    <w:rsid w:val="005165D6"/>
    <w:rsid w:val="00517CD8"/>
    <w:rsid w:val="005200A0"/>
    <w:rsid w:val="0052201F"/>
    <w:rsid w:val="00523EA9"/>
    <w:rsid w:val="0052426B"/>
    <w:rsid w:val="005243DB"/>
    <w:rsid w:val="00525E9A"/>
    <w:rsid w:val="0053053D"/>
    <w:rsid w:val="005312E1"/>
    <w:rsid w:val="0053398D"/>
    <w:rsid w:val="00533D34"/>
    <w:rsid w:val="00534371"/>
    <w:rsid w:val="00534876"/>
    <w:rsid w:val="005358DE"/>
    <w:rsid w:val="00537E9E"/>
    <w:rsid w:val="005405B8"/>
    <w:rsid w:val="005405E7"/>
    <w:rsid w:val="00540FF1"/>
    <w:rsid w:val="0054215E"/>
    <w:rsid w:val="00545348"/>
    <w:rsid w:val="00545C35"/>
    <w:rsid w:val="00546E78"/>
    <w:rsid w:val="00550CA6"/>
    <w:rsid w:val="005513AD"/>
    <w:rsid w:val="005531A1"/>
    <w:rsid w:val="005540E4"/>
    <w:rsid w:val="005546A6"/>
    <w:rsid w:val="005603F2"/>
    <w:rsid w:val="00561165"/>
    <w:rsid w:val="00570F56"/>
    <w:rsid w:val="005717F5"/>
    <w:rsid w:val="0057363A"/>
    <w:rsid w:val="00575259"/>
    <w:rsid w:val="00575D09"/>
    <w:rsid w:val="00577857"/>
    <w:rsid w:val="00581A80"/>
    <w:rsid w:val="00582B2D"/>
    <w:rsid w:val="00590CCA"/>
    <w:rsid w:val="00591A51"/>
    <w:rsid w:val="00591C1B"/>
    <w:rsid w:val="00591D3F"/>
    <w:rsid w:val="005935DC"/>
    <w:rsid w:val="00594D17"/>
    <w:rsid w:val="00595B23"/>
    <w:rsid w:val="00597DF7"/>
    <w:rsid w:val="005A1E28"/>
    <w:rsid w:val="005A24DC"/>
    <w:rsid w:val="005A38F3"/>
    <w:rsid w:val="005A3AC9"/>
    <w:rsid w:val="005A4F20"/>
    <w:rsid w:val="005A5C96"/>
    <w:rsid w:val="005A5CE1"/>
    <w:rsid w:val="005A604F"/>
    <w:rsid w:val="005A6D13"/>
    <w:rsid w:val="005A72E7"/>
    <w:rsid w:val="005A7867"/>
    <w:rsid w:val="005B3524"/>
    <w:rsid w:val="005B4C55"/>
    <w:rsid w:val="005B60E3"/>
    <w:rsid w:val="005B7AF7"/>
    <w:rsid w:val="005B7C96"/>
    <w:rsid w:val="005C1315"/>
    <w:rsid w:val="005C2C79"/>
    <w:rsid w:val="005C30B9"/>
    <w:rsid w:val="005C316C"/>
    <w:rsid w:val="005C3F27"/>
    <w:rsid w:val="005C5308"/>
    <w:rsid w:val="005C617F"/>
    <w:rsid w:val="005C6797"/>
    <w:rsid w:val="005C6BA6"/>
    <w:rsid w:val="005D0D79"/>
    <w:rsid w:val="005D120F"/>
    <w:rsid w:val="005D14E8"/>
    <w:rsid w:val="005D1733"/>
    <w:rsid w:val="005D2A31"/>
    <w:rsid w:val="005D2F6D"/>
    <w:rsid w:val="005D3367"/>
    <w:rsid w:val="005D3CCB"/>
    <w:rsid w:val="005D4A2D"/>
    <w:rsid w:val="005D4F22"/>
    <w:rsid w:val="005D6789"/>
    <w:rsid w:val="005D7306"/>
    <w:rsid w:val="005E0614"/>
    <w:rsid w:val="005E1407"/>
    <w:rsid w:val="005E1580"/>
    <w:rsid w:val="005E6523"/>
    <w:rsid w:val="005E6E47"/>
    <w:rsid w:val="005F0A78"/>
    <w:rsid w:val="005F0C8F"/>
    <w:rsid w:val="005F1186"/>
    <w:rsid w:val="005F161C"/>
    <w:rsid w:val="005F1CB6"/>
    <w:rsid w:val="005F1F19"/>
    <w:rsid w:val="005F2D5D"/>
    <w:rsid w:val="005F3806"/>
    <w:rsid w:val="005F41ED"/>
    <w:rsid w:val="006006AB"/>
    <w:rsid w:val="00600F7C"/>
    <w:rsid w:val="0060200C"/>
    <w:rsid w:val="00602F3B"/>
    <w:rsid w:val="006037A2"/>
    <w:rsid w:val="0060410C"/>
    <w:rsid w:val="006064DE"/>
    <w:rsid w:val="0060722F"/>
    <w:rsid w:val="00610133"/>
    <w:rsid w:val="006111A3"/>
    <w:rsid w:val="006114B3"/>
    <w:rsid w:val="0061154E"/>
    <w:rsid w:val="00613C5C"/>
    <w:rsid w:val="006154A9"/>
    <w:rsid w:val="00616608"/>
    <w:rsid w:val="006217B2"/>
    <w:rsid w:val="006229B8"/>
    <w:rsid w:val="006253A8"/>
    <w:rsid w:val="006257BB"/>
    <w:rsid w:val="006258F0"/>
    <w:rsid w:val="0062616D"/>
    <w:rsid w:val="0062724D"/>
    <w:rsid w:val="00627F19"/>
    <w:rsid w:val="00630683"/>
    <w:rsid w:val="0063114F"/>
    <w:rsid w:val="00631D5E"/>
    <w:rsid w:val="00631EAC"/>
    <w:rsid w:val="00634FA0"/>
    <w:rsid w:val="00635836"/>
    <w:rsid w:val="006360BC"/>
    <w:rsid w:val="00636825"/>
    <w:rsid w:val="00636F6E"/>
    <w:rsid w:val="00637586"/>
    <w:rsid w:val="00637D44"/>
    <w:rsid w:val="00637FA4"/>
    <w:rsid w:val="00640AB9"/>
    <w:rsid w:val="00641B49"/>
    <w:rsid w:val="00642048"/>
    <w:rsid w:val="00643311"/>
    <w:rsid w:val="00643743"/>
    <w:rsid w:val="00645A25"/>
    <w:rsid w:val="00645E66"/>
    <w:rsid w:val="006475A6"/>
    <w:rsid w:val="0065057C"/>
    <w:rsid w:val="00651444"/>
    <w:rsid w:val="00651802"/>
    <w:rsid w:val="00651DBD"/>
    <w:rsid w:val="00652115"/>
    <w:rsid w:val="00652520"/>
    <w:rsid w:val="00652DA8"/>
    <w:rsid w:val="006561B1"/>
    <w:rsid w:val="006572E5"/>
    <w:rsid w:val="00657D00"/>
    <w:rsid w:val="00662B88"/>
    <w:rsid w:val="0066317F"/>
    <w:rsid w:val="00663463"/>
    <w:rsid w:val="00664B57"/>
    <w:rsid w:val="00664DAB"/>
    <w:rsid w:val="0066557E"/>
    <w:rsid w:val="00666DB8"/>
    <w:rsid w:val="006711B3"/>
    <w:rsid w:val="00671721"/>
    <w:rsid w:val="00672B99"/>
    <w:rsid w:val="0067320F"/>
    <w:rsid w:val="006770D7"/>
    <w:rsid w:val="00677DD1"/>
    <w:rsid w:val="00681B26"/>
    <w:rsid w:val="00682047"/>
    <w:rsid w:val="00682B23"/>
    <w:rsid w:val="00683726"/>
    <w:rsid w:val="00685505"/>
    <w:rsid w:val="00685768"/>
    <w:rsid w:val="00686341"/>
    <w:rsid w:val="006872B2"/>
    <w:rsid w:val="006955F7"/>
    <w:rsid w:val="0069756D"/>
    <w:rsid w:val="006A0D54"/>
    <w:rsid w:val="006A1009"/>
    <w:rsid w:val="006A3A71"/>
    <w:rsid w:val="006A481F"/>
    <w:rsid w:val="006A4C76"/>
    <w:rsid w:val="006A5326"/>
    <w:rsid w:val="006A6A96"/>
    <w:rsid w:val="006A738B"/>
    <w:rsid w:val="006A7902"/>
    <w:rsid w:val="006B0D59"/>
    <w:rsid w:val="006B20CE"/>
    <w:rsid w:val="006B24E5"/>
    <w:rsid w:val="006B34B2"/>
    <w:rsid w:val="006B3BF7"/>
    <w:rsid w:val="006B3E81"/>
    <w:rsid w:val="006B4444"/>
    <w:rsid w:val="006B4569"/>
    <w:rsid w:val="006B564C"/>
    <w:rsid w:val="006B7898"/>
    <w:rsid w:val="006C1DA7"/>
    <w:rsid w:val="006C4DE9"/>
    <w:rsid w:val="006C64B2"/>
    <w:rsid w:val="006C656C"/>
    <w:rsid w:val="006D0BB3"/>
    <w:rsid w:val="006D0ECC"/>
    <w:rsid w:val="006D18E7"/>
    <w:rsid w:val="006D1BD3"/>
    <w:rsid w:val="006D21B7"/>
    <w:rsid w:val="006D2FB6"/>
    <w:rsid w:val="006D3357"/>
    <w:rsid w:val="006D57C6"/>
    <w:rsid w:val="006D5A06"/>
    <w:rsid w:val="006D5DAB"/>
    <w:rsid w:val="006D661E"/>
    <w:rsid w:val="006E0548"/>
    <w:rsid w:val="006E140D"/>
    <w:rsid w:val="006E323A"/>
    <w:rsid w:val="006E72CA"/>
    <w:rsid w:val="006F1232"/>
    <w:rsid w:val="006F42D7"/>
    <w:rsid w:val="006F6384"/>
    <w:rsid w:val="006F753D"/>
    <w:rsid w:val="006F76FF"/>
    <w:rsid w:val="006F7B70"/>
    <w:rsid w:val="006F7E78"/>
    <w:rsid w:val="00700117"/>
    <w:rsid w:val="007002E4"/>
    <w:rsid w:val="007028F7"/>
    <w:rsid w:val="0070293A"/>
    <w:rsid w:val="0070294C"/>
    <w:rsid w:val="00703D1A"/>
    <w:rsid w:val="007040C8"/>
    <w:rsid w:val="007049CB"/>
    <w:rsid w:val="00705A57"/>
    <w:rsid w:val="007069D0"/>
    <w:rsid w:val="00707FAD"/>
    <w:rsid w:val="00711C94"/>
    <w:rsid w:val="00713E80"/>
    <w:rsid w:val="0071607F"/>
    <w:rsid w:val="007178A1"/>
    <w:rsid w:val="00720008"/>
    <w:rsid w:val="00721525"/>
    <w:rsid w:val="00722074"/>
    <w:rsid w:val="0072297E"/>
    <w:rsid w:val="00725794"/>
    <w:rsid w:val="007262CE"/>
    <w:rsid w:val="00731567"/>
    <w:rsid w:val="00731650"/>
    <w:rsid w:val="00732097"/>
    <w:rsid w:val="007331B3"/>
    <w:rsid w:val="00733631"/>
    <w:rsid w:val="00734D8E"/>
    <w:rsid w:val="007351AA"/>
    <w:rsid w:val="00735B57"/>
    <w:rsid w:val="00735C0C"/>
    <w:rsid w:val="0073722E"/>
    <w:rsid w:val="00737E9E"/>
    <w:rsid w:val="00741C15"/>
    <w:rsid w:val="00742640"/>
    <w:rsid w:val="00742D90"/>
    <w:rsid w:val="00743AA8"/>
    <w:rsid w:val="007449EB"/>
    <w:rsid w:val="00746639"/>
    <w:rsid w:val="0074664D"/>
    <w:rsid w:val="007471E1"/>
    <w:rsid w:val="00751064"/>
    <w:rsid w:val="00751E95"/>
    <w:rsid w:val="00752930"/>
    <w:rsid w:val="00754180"/>
    <w:rsid w:val="00754D62"/>
    <w:rsid w:val="007552BF"/>
    <w:rsid w:val="00757429"/>
    <w:rsid w:val="00757C03"/>
    <w:rsid w:val="0076075F"/>
    <w:rsid w:val="00760B89"/>
    <w:rsid w:val="007617BE"/>
    <w:rsid w:val="0076189D"/>
    <w:rsid w:val="00764642"/>
    <w:rsid w:val="00766A6C"/>
    <w:rsid w:val="00770418"/>
    <w:rsid w:val="00771C0C"/>
    <w:rsid w:val="00773449"/>
    <w:rsid w:val="00776E38"/>
    <w:rsid w:val="007773B5"/>
    <w:rsid w:val="00781740"/>
    <w:rsid w:val="00782D96"/>
    <w:rsid w:val="007832CD"/>
    <w:rsid w:val="00783DE0"/>
    <w:rsid w:val="00784365"/>
    <w:rsid w:val="00784AAD"/>
    <w:rsid w:val="007854F3"/>
    <w:rsid w:val="007859A5"/>
    <w:rsid w:val="00785CFC"/>
    <w:rsid w:val="0078729C"/>
    <w:rsid w:val="00787E71"/>
    <w:rsid w:val="007922EB"/>
    <w:rsid w:val="007924A1"/>
    <w:rsid w:val="007954B1"/>
    <w:rsid w:val="00796DC3"/>
    <w:rsid w:val="00797BB6"/>
    <w:rsid w:val="007A2E7B"/>
    <w:rsid w:val="007A38AA"/>
    <w:rsid w:val="007A4B00"/>
    <w:rsid w:val="007A508D"/>
    <w:rsid w:val="007A6455"/>
    <w:rsid w:val="007A6957"/>
    <w:rsid w:val="007B19D5"/>
    <w:rsid w:val="007B1CFC"/>
    <w:rsid w:val="007B2828"/>
    <w:rsid w:val="007B35BA"/>
    <w:rsid w:val="007B5FE0"/>
    <w:rsid w:val="007B7BF9"/>
    <w:rsid w:val="007C0BC1"/>
    <w:rsid w:val="007C0C80"/>
    <w:rsid w:val="007C1FB2"/>
    <w:rsid w:val="007C2F98"/>
    <w:rsid w:val="007C4AEE"/>
    <w:rsid w:val="007C5862"/>
    <w:rsid w:val="007D091A"/>
    <w:rsid w:val="007D0E1F"/>
    <w:rsid w:val="007D0FF5"/>
    <w:rsid w:val="007D1152"/>
    <w:rsid w:val="007D1C43"/>
    <w:rsid w:val="007D3200"/>
    <w:rsid w:val="007D6941"/>
    <w:rsid w:val="007E29C0"/>
    <w:rsid w:val="007E5DB2"/>
    <w:rsid w:val="007E7598"/>
    <w:rsid w:val="007F034D"/>
    <w:rsid w:val="007F35BE"/>
    <w:rsid w:val="007F48EE"/>
    <w:rsid w:val="007F55BF"/>
    <w:rsid w:val="007F64C0"/>
    <w:rsid w:val="007F6EFE"/>
    <w:rsid w:val="007F7641"/>
    <w:rsid w:val="007F78FA"/>
    <w:rsid w:val="008009FE"/>
    <w:rsid w:val="008014CB"/>
    <w:rsid w:val="00801AE2"/>
    <w:rsid w:val="00802FF5"/>
    <w:rsid w:val="008037F3"/>
    <w:rsid w:val="00803D52"/>
    <w:rsid w:val="0080508D"/>
    <w:rsid w:val="008057F6"/>
    <w:rsid w:val="00805F8D"/>
    <w:rsid w:val="00806257"/>
    <w:rsid w:val="008062B4"/>
    <w:rsid w:val="00806B0C"/>
    <w:rsid w:val="0081131B"/>
    <w:rsid w:val="00815D6A"/>
    <w:rsid w:val="008167EF"/>
    <w:rsid w:val="00817B8D"/>
    <w:rsid w:val="00820661"/>
    <w:rsid w:val="0082170D"/>
    <w:rsid w:val="00821C86"/>
    <w:rsid w:val="00822C30"/>
    <w:rsid w:val="00823BA2"/>
    <w:rsid w:val="0082649C"/>
    <w:rsid w:val="00826A54"/>
    <w:rsid w:val="00830666"/>
    <w:rsid w:val="00830D7B"/>
    <w:rsid w:val="00830E8C"/>
    <w:rsid w:val="00831C2F"/>
    <w:rsid w:val="00832625"/>
    <w:rsid w:val="00832D8B"/>
    <w:rsid w:val="00832FD1"/>
    <w:rsid w:val="008332E2"/>
    <w:rsid w:val="0083410B"/>
    <w:rsid w:val="00834BEC"/>
    <w:rsid w:val="00834C9E"/>
    <w:rsid w:val="008356CA"/>
    <w:rsid w:val="00835C43"/>
    <w:rsid w:val="00837677"/>
    <w:rsid w:val="00837B3B"/>
    <w:rsid w:val="00842028"/>
    <w:rsid w:val="0084372E"/>
    <w:rsid w:val="00843CBE"/>
    <w:rsid w:val="00845585"/>
    <w:rsid w:val="00847C29"/>
    <w:rsid w:val="00847EFF"/>
    <w:rsid w:val="008517C1"/>
    <w:rsid w:val="0085213F"/>
    <w:rsid w:val="00854091"/>
    <w:rsid w:val="0085551F"/>
    <w:rsid w:val="00855849"/>
    <w:rsid w:val="0085604F"/>
    <w:rsid w:val="00856C77"/>
    <w:rsid w:val="00860C25"/>
    <w:rsid w:val="008660E9"/>
    <w:rsid w:val="00870ADE"/>
    <w:rsid w:val="00871E64"/>
    <w:rsid w:val="008724A5"/>
    <w:rsid w:val="0087358A"/>
    <w:rsid w:val="00873752"/>
    <w:rsid w:val="00882213"/>
    <w:rsid w:val="00882B6D"/>
    <w:rsid w:val="00882C36"/>
    <w:rsid w:val="00883E91"/>
    <w:rsid w:val="00884019"/>
    <w:rsid w:val="00884BEE"/>
    <w:rsid w:val="00887EFC"/>
    <w:rsid w:val="0089130C"/>
    <w:rsid w:val="00891774"/>
    <w:rsid w:val="00895473"/>
    <w:rsid w:val="00895676"/>
    <w:rsid w:val="0089583D"/>
    <w:rsid w:val="00895978"/>
    <w:rsid w:val="008962F2"/>
    <w:rsid w:val="00896506"/>
    <w:rsid w:val="00897868"/>
    <w:rsid w:val="008A0B4B"/>
    <w:rsid w:val="008A1C25"/>
    <w:rsid w:val="008A345B"/>
    <w:rsid w:val="008A3A20"/>
    <w:rsid w:val="008A570D"/>
    <w:rsid w:val="008A67C2"/>
    <w:rsid w:val="008A7B85"/>
    <w:rsid w:val="008B1EEA"/>
    <w:rsid w:val="008B35D2"/>
    <w:rsid w:val="008C1335"/>
    <w:rsid w:val="008C19C6"/>
    <w:rsid w:val="008C29EF"/>
    <w:rsid w:val="008C2AE6"/>
    <w:rsid w:val="008C32A8"/>
    <w:rsid w:val="008C4339"/>
    <w:rsid w:val="008C46A0"/>
    <w:rsid w:val="008C5C71"/>
    <w:rsid w:val="008C5DDC"/>
    <w:rsid w:val="008C734F"/>
    <w:rsid w:val="008D000F"/>
    <w:rsid w:val="008D15A2"/>
    <w:rsid w:val="008D1684"/>
    <w:rsid w:val="008D1953"/>
    <w:rsid w:val="008D23E3"/>
    <w:rsid w:val="008D279E"/>
    <w:rsid w:val="008D40B0"/>
    <w:rsid w:val="008E13B1"/>
    <w:rsid w:val="008E2183"/>
    <w:rsid w:val="008E5437"/>
    <w:rsid w:val="008E5820"/>
    <w:rsid w:val="008E61BB"/>
    <w:rsid w:val="008E6B23"/>
    <w:rsid w:val="008E7743"/>
    <w:rsid w:val="008F0E00"/>
    <w:rsid w:val="008F1973"/>
    <w:rsid w:val="008F3D39"/>
    <w:rsid w:val="008F40CF"/>
    <w:rsid w:val="008F688C"/>
    <w:rsid w:val="008F732E"/>
    <w:rsid w:val="009003ED"/>
    <w:rsid w:val="00901EA5"/>
    <w:rsid w:val="0090462B"/>
    <w:rsid w:val="00905499"/>
    <w:rsid w:val="0090615E"/>
    <w:rsid w:val="0090793C"/>
    <w:rsid w:val="009117B9"/>
    <w:rsid w:val="00911E94"/>
    <w:rsid w:val="00912BBC"/>
    <w:rsid w:val="0091320A"/>
    <w:rsid w:val="0091373F"/>
    <w:rsid w:val="009139AD"/>
    <w:rsid w:val="009145F2"/>
    <w:rsid w:val="00914821"/>
    <w:rsid w:val="00914B06"/>
    <w:rsid w:val="009150BF"/>
    <w:rsid w:val="00920606"/>
    <w:rsid w:val="00920EA9"/>
    <w:rsid w:val="00920F62"/>
    <w:rsid w:val="00920F86"/>
    <w:rsid w:val="00921C10"/>
    <w:rsid w:val="009225D0"/>
    <w:rsid w:val="00922B49"/>
    <w:rsid w:val="009241D2"/>
    <w:rsid w:val="009244E5"/>
    <w:rsid w:val="00925C43"/>
    <w:rsid w:val="00926D2E"/>
    <w:rsid w:val="009279CD"/>
    <w:rsid w:val="00930107"/>
    <w:rsid w:val="009303E6"/>
    <w:rsid w:val="00932B22"/>
    <w:rsid w:val="00932CA8"/>
    <w:rsid w:val="00932FD1"/>
    <w:rsid w:val="00934261"/>
    <w:rsid w:val="00936CBC"/>
    <w:rsid w:val="00937747"/>
    <w:rsid w:val="00937E92"/>
    <w:rsid w:val="00940053"/>
    <w:rsid w:val="00940DCF"/>
    <w:rsid w:val="00941682"/>
    <w:rsid w:val="00942AEC"/>
    <w:rsid w:val="00942EC8"/>
    <w:rsid w:val="0094363A"/>
    <w:rsid w:val="009438B3"/>
    <w:rsid w:val="0094442D"/>
    <w:rsid w:val="009460EE"/>
    <w:rsid w:val="00947341"/>
    <w:rsid w:val="00947DFE"/>
    <w:rsid w:val="00951100"/>
    <w:rsid w:val="00951AFC"/>
    <w:rsid w:val="009525FD"/>
    <w:rsid w:val="00954B45"/>
    <w:rsid w:val="00960349"/>
    <w:rsid w:val="009625ED"/>
    <w:rsid w:val="00962A45"/>
    <w:rsid w:val="00962CAC"/>
    <w:rsid w:val="009630EB"/>
    <w:rsid w:val="009631C8"/>
    <w:rsid w:val="0096373D"/>
    <w:rsid w:val="00963BE0"/>
    <w:rsid w:val="00964A14"/>
    <w:rsid w:val="00966B72"/>
    <w:rsid w:val="00966DFB"/>
    <w:rsid w:val="00966E30"/>
    <w:rsid w:val="00970022"/>
    <w:rsid w:val="00970FEA"/>
    <w:rsid w:val="00971B89"/>
    <w:rsid w:val="009735E4"/>
    <w:rsid w:val="00975E62"/>
    <w:rsid w:val="0097631A"/>
    <w:rsid w:val="00976A2A"/>
    <w:rsid w:val="009802AA"/>
    <w:rsid w:val="0098288F"/>
    <w:rsid w:val="00984393"/>
    <w:rsid w:val="00984F16"/>
    <w:rsid w:val="009870BF"/>
    <w:rsid w:val="00987CDD"/>
    <w:rsid w:val="00991CE8"/>
    <w:rsid w:val="0099294B"/>
    <w:rsid w:val="0099316E"/>
    <w:rsid w:val="009937E0"/>
    <w:rsid w:val="00993DC2"/>
    <w:rsid w:val="00993F8A"/>
    <w:rsid w:val="0099577E"/>
    <w:rsid w:val="009A0F4F"/>
    <w:rsid w:val="009A2798"/>
    <w:rsid w:val="009A2E31"/>
    <w:rsid w:val="009A47FE"/>
    <w:rsid w:val="009A5FCC"/>
    <w:rsid w:val="009B0B2D"/>
    <w:rsid w:val="009B1CA6"/>
    <w:rsid w:val="009B56D1"/>
    <w:rsid w:val="009B7232"/>
    <w:rsid w:val="009B79D8"/>
    <w:rsid w:val="009C42C6"/>
    <w:rsid w:val="009C434A"/>
    <w:rsid w:val="009C46B2"/>
    <w:rsid w:val="009C4997"/>
    <w:rsid w:val="009C5409"/>
    <w:rsid w:val="009C5DF5"/>
    <w:rsid w:val="009C7794"/>
    <w:rsid w:val="009D0A68"/>
    <w:rsid w:val="009D126D"/>
    <w:rsid w:val="009D194D"/>
    <w:rsid w:val="009D2DE6"/>
    <w:rsid w:val="009D5670"/>
    <w:rsid w:val="009D589A"/>
    <w:rsid w:val="009D5966"/>
    <w:rsid w:val="009E008F"/>
    <w:rsid w:val="009E0146"/>
    <w:rsid w:val="009E120C"/>
    <w:rsid w:val="009E2355"/>
    <w:rsid w:val="009E2930"/>
    <w:rsid w:val="009E3E28"/>
    <w:rsid w:val="009E5449"/>
    <w:rsid w:val="009E5E8C"/>
    <w:rsid w:val="009F4B15"/>
    <w:rsid w:val="009F6458"/>
    <w:rsid w:val="009F7161"/>
    <w:rsid w:val="009F7F9D"/>
    <w:rsid w:val="00A00F68"/>
    <w:rsid w:val="00A01CA6"/>
    <w:rsid w:val="00A03AC4"/>
    <w:rsid w:val="00A03C1B"/>
    <w:rsid w:val="00A040B3"/>
    <w:rsid w:val="00A04641"/>
    <w:rsid w:val="00A053D4"/>
    <w:rsid w:val="00A10872"/>
    <w:rsid w:val="00A11300"/>
    <w:rsid w:val="00A1159B"/>
    <w:rsid w:val="00A11A01"/>
    <w:rsid w:val="00A12050"/>
    <w:rsid w:val="00A13189"/>
    <w:rsid w:val="00A1556D"/>
    <w:rsid w:val="00A17ACA"/>
    <w:rsid w:val="00A20127"/>
    <w:rsid w:val="00A2045B"/>
    <w:rsid w:val="00A20DFA"/>
    <w:rsid w:val="00A21A1C"/>
    <w:rsid w:val="00A22CED"/>
    <w:rsid w:val="00A23210"/>
    <w:rsid w:val="00A2515D"/>
    <w:rsid w:val="00A26A57"/>
    <w:rsid w:val="00A27CAC"/>
    <w:rsid w:val="00A3061A"/>
    <w:rsid w:val="00A30FD5"/>
    <w:rsid w:val="00A32601"/>
    <w:rsid w:val="00A346C7"/>
    <w:rsid w:val="00A34FCA"/>
    <w:rsid w:val="00A35C6E"/>
    <w:rsid w:val="00A40290"/>
    <w:rsid w:val="00A418CF"/>
    <w:rsid w:val="00A42219"/>
    <w:rsid w:val="00A42F28"/>
    <w:rsid w:val="00A43BC6"/>
    <w:rsid w:val="00A44256"/>
    <w:rsid w:val="00A44684"/>
    <w:rsid w:val="00A44AB3"/>
    <w:rsid w:val="00A46184"/>
    <w:rsid w:val="00A46DCC"/>
    <w:rsid w:val="00A47143"/>
    <w:rsid w:val="00A47379"/>
    <w:rsid w:val="00A50A67"/>
    <w:rsid w:val="00A52F43"/>
    <w:rsid w:val="00A54301"/>
    <w:rsid w:val="00A649D2"/>
    <w:rsid w:val="00A6514D"/>
    <w:rsid w:val="00A65DF6"/>
    <w:rsid w:val="00A665CF"/>
    <w:rsid w:val="00A6773F"/>
    <w:rsid w:val="00A70BB3"/>
    <w:rsid w:val="00A71A0D"/>
    <w:rsid w:val="00A71E04"/>
    <w:rsid w:val="00A72D05"/>
    <w:rsid w:val="00A733BB"/>
    <w:rsid w:val="00A73EC8"/>
    <w:rsid w:val="00A74332"/>
    <w:rsid w:val="00A744EF"/>
    <w:rsid w:val="00A75076"/>
    <w:rsid w:val="00A75B0D"/>
    <w:rsid w:val="00A76D0C"/>
    <w:rsid w:val="00A77AF9"/>
    <w:rsid w:val="00A808BF"/>
    <w:rsid w:val="00A82653"/>
    <w:rsid w:val="00A82B27"/>
    <w:rsid w:val="00A82F6B"/>
    <w:rsid w:val="00A84A52"/>
    <w:rsid w:val="00A84F79"/>
    <w:rsid w:val="00A8560A"/>
    <w:rsid w:val="00A85B86"/>
    <w:rsid w:val="00A86232"/>
    <w:rsid w:val="00A87391"/>
    <w:rsid w:val="00A876DE"/>
    <w:rsid w:val="00A87CA0"/>
    <w:rsid w:val="00A90927"/>
    <w:rsid w:val="00A91349"/>
    <w:rsid w:val="00A92460"/>
    <w:rsid w:val="00A95337"/>
    <w:rsid w:val="00A953EB"/>
    <w:rsid w:val="00A9567A"/>
    <w:rsid w:val="00A958DF"/>
    <w:rsid w:val="00A96200"/>
    <w:rsid w:val="00AA00B4"/>
    <w:rsid w:val="00AA035B"/>
    <w:rsid w:val="00AA10F7"/>
    <w:rsid w:val="00AA4CEE"/>
    <w:rsid w:val="00AA54BF"/>
    <w:rsid w:val="00AA5517"/>
    <w:rsid w:val="00AA5CF7"/>
    <w:rsid w:val="00AA5F12"/>
    <w:rsid w:val="00AB0145"/>
    <w:rsid w:val="00AB047A"/>
    <w:rsid w:val="00AB1953"/>
    <w:rsid w:val="00AB29DA"/>
    <w:rsid w:val="00AB2C43"/>
    <w:rsid w:val="00AB30AF"/>
    <w:rsid w:val="00AB3A3C"/>
    <w:rsid w:val="00AB4DA1"/>
    <w:rsid w:val="00AB5667"/>
    <w:rsid w:val="00AB60A2"/>
    <w:rsid w:val="00AB61FE"/>
    <w:rsid w:val="00AB656C"/>
    <w:rsid w:val="00AB7AC2"/>
    <w:rsid w:val="00AC15FD"/>
    <w:rsid w:val="00AC250E"/>
    <w:rsid w:val="00AC2C30"/>
    <w:rsid w:val="00AC3F55"/>
    <w:rsid w:val="00AC4874"/>
    <w:rsid w:val="00AC7D7D"/>
    <w:rsid w:val="00AD0795"/>
    <w:rsid w:val="00AD2503"/>
    <w:rsid w:val="00AD3393"/>
    <w:rsid w:val="00AD3583"/>
    <w:rsid w:val="00AD4500"/>
    <w:rsid w:val="00AD5C31"/>
    <w:rsid w:val="00AD61FE"/>
    <w:rsid w:val="00AD6F3A"/>
    <w:rsid w:val="00AD7ADC"/>
    <w:rsid w:val="00AE005A"/>
    <w:rsid w:val="00AE01E4"/>
    <w:rsid w:val="00AE0909"/>
    <w:rsid w:val="00AE1662"/>
    <w:rsid w:val="00AE1B7F"/>
    <w:rsid w:val="00AE22E1"/>
    <w:rsid w:val="00AE2969"/>
    <w:rsid w:val="00AE2F66"/>
    <w:rsid w:val="00AE3D1C"/>
    <w:rsid w:val="00AE5377"/>
    <w:rsid w:val="00AE5855"/>
    <w:rsid w:val="00AF0AA5"/>
    <w:rsid w:val="00AF120B"/>
    <w:rsid w:val="00AF3662"/>
    <w:rsid w:val="00AF4F80"/>
    <w:rsid w:val="00AF598C"/>
    <w:rsid w:val="00AF5A07"/>
    <w:rsid w:val="00AF6D1C"/>
    <w:rsid w:val="00B02664"/>
    <w:rsid w:val="00B026F8"/>
    <w:rsid w:val="00B03067"/>
    <w:rsid w:val="00B04E74"/>
    <w:rsid w:val="00B1026F"/>
    <w:rsid w:val="00B11461"/>
    <w:rsid w:val="00B1177A"/>
    <w:rsid w:val="00B11D53"/>
    <w:rsid w:val="00B127C7"/>
    <w:rsid w:val="00B13700"/>
    <w:rsid w:val="00B14905"/>
    <w:rsid w:val="00B1521C"/>
    <w:rsid w:val="00B2017B"/>
    <w:rsid w:val="00B20787"/>
    <w:rsid w:val="00B21BAC"/>
    <w:rsid w:val="00B23993"/>
    <w:rsid w:val="00B265DE"/>
    <w:rsid w:val="00B30029"/>
    <w:rsid w:val="00B338BC"/>
    <w:rsid w:val="00B33AA5"/>
    <w:rsid w:val="00B34B7A"/>
    <w:rsid w:val="00B36653"/>
    <w:rsid w:val="00B41663"/>
    <w:rsid w:val="00B41AB6"/>
    <w:rsid w:val="00B42630"/>
    <w:rsid w:val="00B4327D"/>
    <w:rsid w:val="00B446AC"/>
    <w:rsid w:val="00B4507D"/>
    <w:rsid w:val="00B45F4D"/>
    <w:rsid w:val="00B500EA"/>
    <w:rsid w:val="00B51077"/>
    <w:rsid w:val="00B54E7F"/>
    <w:rsid w:val="00B566EE"/>
    <w:rsid w:val="00B57055"/>
    <w:rsid w:val="00B57BA5"/>
    <w:rsid w:val="00B637EA"/>
    <w:rsid w:val="00B64720"/>
    <w:rsid w:val="00B650CB"/>
    <w:rsid w:val="00B66A16"/>
    <w:rsid w:val="00B66BA1"/>
    <w:rsid w:val="00B71E3D"/>
    <w:rsid w:val="00B7207F"/>
    <w:rsid w:val="00B72CF6"/>
    <w:rsid w:val="00B742FD"/>
    <w:rsid w:val="00B7461A"/>
    <w:rsid w:val="00B7516E"/>
    <w:rsid w:val="00B7660D"/>
    <w:rsid w:val="00B768BF"/>
    <w:rsid w:val="00B77D0D"/>
    <w:rsid w:val="00B823AA"/>
    <w:rsid w:val="00B828ED"/>
    <w:rsid w:val="00B840B9"/>
    <w:rsid w:val="00B840CB"/>
    <w:rsid w:val="00B850BA"/>
    <w:rsid w:val="00B85443"/>
    <w:rsid w:val="00B8585E"/>
    <w:rsid w:val="00B85B9C"/>
    <w:rsid w:val="00B85E00"/>
    <w:rsid w:val="00B872D5"/>
    <w:rsid w:val="00B8752F"/>
    <w:rsid w:val="00B90569"/>
    <w:rsid w:val="00B9289A"/>
    <w:rsid w:val="00B94AAB"/>
    <w:rsid w:val="00B955DA"/>
    <w:rsid w:val="00B96FFC"/>
    <w:rsid w:val="00B97326"/>
    <w:rsid w:val="00B974D6"/>
    <w:rsid w:val="00B9777B"/>
    <w:rsid w:val="00BA01C2"/>
    <w:rsid w:val="00BA043C"/>
    <w:rsid w:val="00BA208A"/>
    <w:rsid w:val="00BA60D9"/>
    <w:rsid w:val="00BA7A47"/>
    <w:rsid w:val="00BA7FC0"/>
    <w:rsid w:val="00BB00C5"/>
    <w:rsid w:val="00BB1B96"/>
    <w:rsid w:val="00BB27F5"/>
    <w:rsid w:val="00BB371D"/>
    <w:rsid w:val="00BB3CE7"/>
    <w:rsid w:val="00BB3E62"/>
    <w:rsid w:val="00BB453D"/>
    <w:rsid w:val="00BB4C38"/>
    <w:rsid w:val="00BB4F22"/>
    <w:rsid w:val="00BB53ED"/>
    <w:rsid w:val="00BB5F35"/>
    <w:rsid w:val="00BB6076"/>
    <w:rsid w:val="00BC06CD"/>
    <w:rsid w:val="00BC0D8D"/>
    <w:rsid w:val="00BC1226"/>
    <w:rsid w:val="00BC189F"/>
    <w:rsid w:val="00BC4142"/>
    <w:rsid w:val="00BC4322"/>
    <w:rsid w:val="00BC43E5"/>
    <w:rsid w:val="00BD0694"/>
    <w:rsid w:val="00BD1036"/>
    <w:rsid w:val="00BD1A52"/>
    <w:rsid w:val="00BD22CA"/>
    <w:rsid w:val="00BD2382"/>
    <w:rsid w:val="00BD2A7C"/>
    <w:rsid w:val="00BD2D51"/>
    <w:rsid w:val="00BD3562"/>
    <w:rsid w:val="00BD3B2E"/>
    <w:rsid w:val="00BD4B52"/>
    <w:rsid w:val="00BD615B"/>
    <w:rsid w:val="00BD61CF"/>
    <w:rsid w:val="00BD652B"/>
    <w:rsid w:val="00BD751E"/>
    <w:rsid w:val="00BD79E1"/>
    <w:rsid w:val="00BE0312"/>
    <w:rsid w:val="00BE0705"/>
    <w:rsid w:val="00BE1618"/>
    <w:rsid w:val="00BE2FCE"/>
    <w:rsid w:val="00BE74DD"/>
    <w:rsid w:val="00BF0BF1"/>
    <w:rsid w:val="00BF194D"/>
    <w:rsid w:val="00BF24B5"/>
    <w:rsid w:val="00BF400B"/>
    <w:rsid w:val="00BF4D39"/>
    <w:rsid w:val="00BF5046"/>
    <w:rsid w:val="00C004EC"/>
    <w:rsid w:val="00C01A18"/>
    <w:rsid w:val="00C01DD2"/>
    <w:rsid w:val="00C02A98"/>
    <w:rsid w:val="00C03509"/>
    <w:rsid w:val="00C04582"/>
    <w:rsid w:val="00C04D0F"/>
    <w:rsid w:val="00C053AD"/>
    <w:rsid w:val="00C0597C"/>
    <w:rsid w:val="00C059DE"/>
    <w:rsid w:val="00C05C4E"/>
    <w:rsid w:val="00C063CE"/>
    <w:rsid w:val="00C07273"/>
    <w:rsid w:val="00C1072A"/>
    <w:rsid w:val="00C1126F"/>
    <w:rsid w:val="00C11286"/>
    <w:rsid w:val="00C11382"/>
    <w:rsid w:val="00C119FD"/>
    <w:rsid w:val="00C11A8C"/>
    <w:rsid w:val="00C123EF"/>
    <w:rsid w:val="00C12CF5"/>
    <w:rsid w:val="00C13B3C"/>
    <w:rsid w:val="00C14A0E"/>
    <w:rsid w:val="00C14B91"/>
    <w:rsid w:val="00C15E27"/>
    <w:rsid w:val="00C208F0"/>
    <w:rsid w:val="00C20F5B"/>
    <w:rsid w:val="00C21A02"/>
    <w:rsid w:val="00C21CBD"/>
    <w:rsid w:val="00C21CFC"/>
    <w:rsid w:val="00C226C2"/>
    <w:rsid w:val="00C2528B"/>
    <w:rsid w:val="00C2779C"/>
    <w:rsid w:val="00C277D1"/>
    <w:rsid w:val="00C32547"/>
    <w:rsid w:val="00C340BC"/>
    <w:rsid w:val="00C34739"/>
    <w:rsid w:val="00C351B6"/>
    <w:rsid w:val="00C3528E"/>
    <w:rsid w:val="00C35965"/>
    <w:rsid w:val="00C35FA6"/>
    <w:rsid w:val="00C36329"/>
    <w:rsid w:val="00C36335"/>
    <w:rsid w:val="00C3644C"/>
    <w:rsid w:val="00C40CDA"/>
    <w:rsid w:val="00C40F33"/>
    <w:rsid w:val="00C42F9E"/>
    <w:rsid w:val="00C43F16"/>
    <w:rsid w:val="00C44B68"/>
    <w:rsid w:val="00C45653"/>
    <w:rsid w:val="00C46AB4"/>
    <w:rsid w:val="00C47069"/>
    <w:rsid w:val="00C477F2"/>
    <w:rsid w:val="00C517B9"/>
    <w:rsid w:val="00C52372"/>
    <w:rsid w:val="00C56744"/>
    <w:rsid w:val="00C5677B"/>
    <w:rsid w:val="00C57948"/>
    <w:rsid w:val="00C60945"/>
    <w:rsid w:val="00C61210"/>
    <w:rsid w:val="00C614AF"/>
    <w:rsid w:val="00C62721"/>
    <w:rsid w:val="00C63286"/>
    <w:rsid w:val="00C632C3"/>
    <w:rsid w:val="00C63BFA"/>
    <w:rsid w:val="00C65AD6"/>
    <w:rsid w:val="00C6625F"/>
    <w:rsid w:val="00C66928"/>
    <w:rsid w:val="00C672BE"/>
    <w:rsid w:val="00C67696"/>
    <w:rsid w:val="00C707D6"/>
    <w:rsid w:val="00C70E11"/>
    <w:rsid w:val="00C72AEA"/>
    <w:rsid w:val="00C72E0F"/>
    <w:rsid w:val="00C755FC"/>
    <w:rsid w:val="00C75B53"/>
    <w:rsid w:val="00C773FF"/>
    <w:rsid w:val="00C80EFE"/>
    <w:rsid w:val="00C81344"/>
    <w:rsid w:val="00C81DE2"/>
    <w:rsid w:val="00C82758"/>
    <w:rsid w:val="00C8374A"/>
    <w:rsid w:val="00C8445F"/>
    <w:rsid w:val="00C878B9"/>
    <w:rsid w:val="00C90793"/>
    <w:rsid w:val="00C9101D"/>
    <w:rsid w:val="00C93746"/>
    <w:rsid w:val="00C9620A"/>
    <w:rsid w:val="00C96E78"/>
    <w:rsid w:val="00C975A8"/>
    <w:rsid w:val="00CA05C9"/>
    <w:rsid w:val="00CA2340"/>
    <w:rsid w:val="00CA2B40"/>
    <w:rsid w:val="00CA370E"/>
    <w:rsid w:val="00CA4127"/>
    <w:rsid w:val="00CA4ACD"/>
    <w:rsid w:val="00CA5A68"/>
    <w:rsid w:val="00CA684E"/>
    <w:rsid w:val="00CA76EA"/>
    <w:rsid w:val="00CA7A0A"/>
    <w:rsid w:val="00CA7F8F"/>
    <w:rsid w:val="00CB2788"/>
    <w:rsid w:val="00CB4C15"/>
    <w:rsid w:val="00CB5075"/>
    <w:rsid w:val="00CB7888"/>
    <w:rsid w:val="00CC0503"/>
    <w:rsid w:val="00CC11E7"/>
    <w:rsid w:val="00CC139E"/>
    <w:rsid w:val="00CC4B64"/>
    <w:rsid w:val="00CC64E3"/>
    <w:rsid w:val="00CC7EE9"/>
    <w:rsid w:val="00CD06DA"/>
    <w:rsid w:val="00CD0FA1"/>
    <w:rsid w:val="00CD1F0F"/>
    <w:rsid w:val="00CD6EE4"/>
    <w:rsid w:val="00CD7527"/>
    <w:rsid w:val="00CD7CBA"/>
    <w:rsid w:val="00CE0513"/>
    <w:rsid w:val="00CE060A"/>
    <w:rsid w:val="00CE1C7E"/>
    <w:rsid w:val="00CE3BB2"/>
    <w:rsid w:val="00CE4382"/>
    <w:rsid w:val="00CE4D84"/>
    <w:rsid w:val="00CE4DB7"/>
    <w:rsid w:val="00CE6090"/>
    <w:rsid w:val="00CE6ED7"/>
    <w:rsid w:val="00CE779D"/>
    <w:rsid w:val="00CF10D0"/>
    <w:rsid w:val="00CF17C8"/>
    <w:rsid w:val="00CF18F3"/>
    <w:rsid w:val="00CF2790"/>
    <w:rsid w:val="00CF2B49"/>
    <w:rsid w:val="00CF33CE"/>
    <w:rsid w:val="00CF53C0"/>
    <w:rsid w:val="00D00D24"/>
    <w:rsid w:val="00D01F1A"/>
    <w:rsid w:val="00D02B07"/>
    <w:rsid w:val="00D0329B"/>
    <w:rsid w:val="00D03737"/>
    <w:rsid w:val="00D03E9A"/>
    <w:rsid w:val="00D05390"/>
    <w:rsid w:val="00D05977"/>
    <w:rsid w:val="00D0673D"/>
    <w:rsid w:val="00D07C2A"/>
    <w:rsid w:val="00D07D70"/>
    <w:rsid w:val="00D107E0"/>
    <w:rsid w:val="00D1192A"/>
    <w:rsid w:val="00D119C6"/>
    <w:rsid w:val="00D12B45"/>
    <w:rsid w:val="00D15A43"/>
    <w:rsid w:val="00D16932"/>
    <w:rsid w:val="00D17040"/>
    <w:rsid w:val="00D17956"/>
    <w:rsid w:val="00D22D18"/>
    <w:rsid w:val="00D230C9"/>
    <w:rsid w:val="00D234CE"/>
    <w:rsid w:val="00D23972"/>
    <w:rsid w:val="00D24381"/>
    <w:rsid w:val="00D25071"/>
    <w:rsid w:val="00D260F0"/>
    <w:rsid w:val="00D26EB0"/>
    <w:rsid w:val="00D27392"/>
    <w:rsid w:val="00D277CC"/>
    <w:rsid w:val="00D304B2"/>
    <w:rsid w:val="00D31BC5"/>
    <w:rsid w:val="00D33347"/>
    <w:rsid w:val="00D33DB5"/>
    <w:rsid w:val="00D34C5A"/>
    <w:rsid w:val="00D34F58"/>
    <w:rsid w:val="00D35EEA"/>
    <w:rsid w:val="00D4076F"/>
    <w:rsid w:val="00D41B2E"/>
    <w:rsid w:val="00D43055"/>
    <w:rsid w:val="00D4330B"/>
    <w:rsid w:val="00D43AA2"/>
    <w:rsid w:val="00D4536F"/>
    <w:rsid w:val="00D45C69"/>
    <w:rsid w:val="00D47B2F"/>
    <w:rsid w:val="00D5157B"/>
    <w:rsid w:val="00D520E4"/>
    <w:rsid w:val="00D53C2E"/>
    <w:rsid w:val="00D5413D"/>
    <w:rsid w:val="00D56E84"/>
    <w:rsid w:val="00D60791"/>
    <w:rsid w:val="00D6085F"/>
    <w:rsid w:val="00D63CC5"/>
    <w:rsid w:val="00D64F08"/>
    <w:rsid w:val="00D65398"/>
    <w:rsid w:val="00D65CA5"/>
    <w:rsid w:val="00D65CFD"/>
    <w:rsid w:val="00D66364"/>
    <w:rsid w:val="00D677CF"/>
    <w:rsid w:val="00D701A2"/>
    <w:rsid w:val="00D706EE"/>
    <w:rsid w:val="00D70C0A"/>
    <w:rsid w:val="00D71892"/>
    <w:rsid w:val="00D74880"/>
    <w:rsid w:val="00D76B3B"/>
    <w:rsid w:val="00D76BB3"/>
    <w:rsid w:val="00D77CD2"/>
    <w:rsid w:val="00D813CC"/>
    <w:rsid w:val="00D81596"/>
    <w:rsid w:val="00D81D3A"/>
    <w:rsid w:val="00D823AB"/>
    <w:rsid w:val="00D82DFF"/>
    <w:rsid w:val="00D8461F"/>
    <w:rsid w:val="00D8488A"/>
    <w:rsid w:val="00D84B1E"/>
    <w:rsid w:val="00D86AC0"/>
    <w:rsid w:val="00D90060"/>
    <w:rsid w:val="00D93C36"/>
    <w:rsid w:val="00D94D8D"/>
    <w:rsid w:val="00D970DA"/>
    <w:rsid w:val="00D979A5"/>
    <w:rsid w:val="00DA2EAD"/>
    <w:rsid w:val="00DA452F"/>
    <w:rsid w:val="00DA70D8"/>
    <w:rsid w:val="00DA7CF6"/>
    <w:rsid w:val="00DB0ADE"/>
    <w:rsid w:val="00DB1827"/>
    <w:rsid w:val="00DB2B2A"/>
    <w:rsid w:val="00DB2E88"/>
    <w:rsid w:val="00DB2F08"/>
    <w:rsid w:val="00DB3E77"/>
    <w:rsid w:val="00DB5870"/>
    <w:rsid w:val="00DB5DA9"/>
    <w:rsid w:val="00DB6778"/>
    <w:rsid w:val="00DB6DC7"/>
    <w:rsid w:val="00DB7F2C"/>
    <w:rsid w:val="00DC4783"/>
    <w:rsid w:val="00DC4FC5"/>
    <w:rsid w:val="00DC5C48"/>
    <w:rsid w:val="00DC65F2"/>
    <w:rsid w:val="00DC778A"/>
    <w:rsid w:val="00DC7F15"/>
    <w:rsid w:val="00DD1240"/>
    <w:rsid w:val="00DD3606"/>
    <w:rsid w:val="00DD39F8"/>
    <w:rsid w:val="00DD3A1C"/>
    <w:rsid w:val="00DD4A6D"/>
    <w:rsid w:val="00DD6C8F"/>
    <w:rsid w:val="00DD73CD"/>
    <w:rsid w:val="00DD7B7E"/>
    <w:rsid w:val="00DE00B5"/>
    <w:rsid w:val="00DE17D9"/>
    <w:rsid w:val="00DE2D28"/>
    <w:rsid w:val="00DE4D13"/>
    <w:rsid w:val="00DE4E43"/>
    <w:rsid w:val="00DE57AE"/>
    <w:rsid w:val="00DE7411"/>
    <w:rsid w:val="00DF1EDF"/>
    <w:rsid w:val="00DF3501"/>
    <w:rsid w:val="00DF3949"/>
    <w:rsid w:val="00DF45F6"/>
    <w:rsid w:val="00DF526C"/>
    <w:rsid w:val="00DF6566"/>
    <w:rsid w:val="00DF6D29"/>
    <w:rsid w:val="00E0071A"/>
    <w:rsid w:val="00E00C13"/>
    <w:rsid w:val="00E01280"/>
    <w:rsid w:val="00E02AF9"/>
    <w:rsid w:val="00E040B6"/>
    <w:rsid w:val="00E05813"/>
    <w:rsid w:val="00E07309"/>
    <w:rsid w:val="00E07BD4"/>
    <w:rsid w:val="00E144EE"/>
    <w:rsid w:val="00E16523"/>
    <w:rsid w:val="00E17C3B"/>
    <w:rsid w:val="00E17FA5"/>
    <w:rsid w:val="00E21383"/>
    <w:rsid w:val="00E227BF"/>
    <w:rsid w:val="00E22C7A"/>
    <w:rsid w:val="00E23137"/>
    <w:rsid w:val="00E250A9"/>
    <w:rsid w:val="00E2524E"/>
    <w:rsid w:val="00E26E30"/>
    <w:rsid w:val="00E32136"/>
    <w:rsid w:val="00E32272"/>
    <w:rsid w:val="00E3371C"/>
    <w:rsid w:val="00E359F6"/>
    <w:rsid w:val="00E4062F"/>
    <w:rsid w:val="00E43FB1"/>
    <w:rsid w:val="00E43FDD"/>
    <w:rsid w:val="00E445F9"/>
    <w:rsid w:val="00E4529F"/>
    <w:rsid w:val="00E46AC8"/>
    <w:rsid w:val="00E47176"/>
    <w:rsid w:val="00E502D3"/>
    <w:rsid w:val="00E504EC"/>
    <w:rsid w:val="00E50F38"/>
    <w:rsid w:val="00E51274"/>
    <w:rsid w:val="00E534FA"/>
    <w:rsid w:val="00E5421B"/>
    <w:rsid w:val="00E54B9B"/>
    <w:rsid w:val="00E54C24"/>
    <w:rsid w:val="00E56492"/>
    <w:rsid w:val="00E56A0A"/>
    <w:rsid w:val="00E57F5D"/>
    <w:rsid w:val="00E60F8D"/>
    <w:rsid w:val="00E62343"/>
    <w:rsid w:val="00E62E3D"/>
    <w:rsid w:val="00E65A8C"/>
    <w:rsid w:val="00E66850"/>
    <w:rsid w:val="00E6689F"/>
    <w:rsid w:val="00E66E73"/>
    <w:rsid w:val="00E708EC"/>
    <w:rsid w:val="00E71B22"/>
    <w:rsid w:val="00E72167"/>
    <w:rsid w:val="00E74922"/>
    <w:rsid w:val="00E804D5"/>
    <w:rsid w:val="00E82B67"/>
    <w:rsid w:val="00E83130"/>
    <w:rsid w:val="00E84176"/>
    <w:rsid w:val="00E846CC"/>
    <w:rsid w:val="00E85108"/>
    <w:rsid w:val="00E8531C"/>
    <w:rsid w:val="00E87917"/>
    <w:rsid w:val="00E87CA3"/>
    <w:rsid w:val="00E92202"/>
    <w:rsid w:val="00E92D61"/>
    <w:rsid w:val="00E93CA7"/>
    <w:rsid w:val="00E94C28"/>
    <w:rsid w:val="00E959FC"/>
    <w:rsid w:val="00E96414"/>
    <w:rsid w:val="00E96E48"/>
    <w:rsid w:val="00E96FF9"/>
    <w:rsid w:val="00E97388"/>
    <w:rsid w:val="00EA111A"/>
    <w:rsid w:val="00EA1694"/>
    <w:rsid w:val="00EA2507"/>
    <w:rsid w:val="00EA3107"/>
    <w:rsid w:val="00EA3B22"/>
    <w:rsid w:val="00EA714A"/>
    <w:rsid w:val="00EA73B3"/>
    <w:rsid w:val="00EA7862"/>
    <w:rsid w:val="00EA7B24"/>
    <w:rsid w:val="00EB054E"/>
    <w:rsid w:val="00EB154C"/>
    <w:rsid w:val="00EB1AAB"/>
    <w:rsid w:val="00EB2582"/>
    <w:rsid w:val="00EB37AC"/>
    <w:rsid w:val="00EB5176"/>
    <w:rsid w:val="00EB52D7"/>
    <w:rsid w:val="00EB59C0"/>
    <w:rsid w:val="00EC13AE"/>
    <w:rsid w:val="00EC22D1"/>
    <w:rsid w:val="00EC4ACB"/>
    <w:rsid w:val="00EC545C"/>
    <w:rsid w:val="00EC6E3B"/>
    <w:rsid w:val="00EC7F38"/>
    <w:rsid w:val="00ED0117"/>
    <w:rsid w:val="00ED0FED"/>
    <w:rsid w:val="00ED13FC"/>
    <w:rsid w:val="00ED1C3B"/>
    <w:rsid w:val="00ED1EC8"/>
    <w:rsid w:val="00ED5DDD"/>
    <w:rsid w:val="00ED6FFE"/>
    <w:rsid w:val="00EE0AFD"/>
    <w:rsid w:val="00EE3B0E"/>
    <w:rsid w:val="00EE49D7"/>
    <w:rsid w:val="00EE5AC3"/>
    <w:rsid w:val="00EE635E"/>
    <w:rsid w:val="00EE77BB"/>
    <w:rsid w:val="00EF07F7"/>
    <w:rsid w:val="00EF1476"/>
    <w:rsid w:val="00EF1601"/>
    <w:rsid w:val="00EF202C"/>
    <w:rsid w:val="00EF3043"/>
    <w:rsid w:val="00EF5F4D"/>
    <w:rsid w:val="00EF633F"/>
    <w:rsid w:val="00EF7637"/>
    <w:rsid w:val="00F00ACE"/>
    <w:rsid w:val="00F01F98"/>
    <w:rsid w:val="00F01FC8"/>
    <w:rsid w:val="00F032BA"/>
    <w:rsid w:val="00F03A32"/>
    <w:rsid w:val="00F04572"/>
    <w:rsid w:val="00F05A5C"/>
    <w:rsid w:val="00F074F9"/>
    <w:rsid w:val="00F0757C"/>
    <w:rsid w:val="00F108FE"/>
    <w:rsid w:val="00F10E24"/>
    <w:rsid w:val="00F1184A"/>
    <w:rsid w:val="00F13C49"/>
    <w:rsid w:val="00F22F57"/>
    <w:rsid w:val="00F23891"/>
    <w:rsid w:val="00F23B36"/>
    <w:rsid w:val="00F24493"/>
    <w:rsid w:val="00F24EE8"/>
    <w:rsid w:val="00F251D3"/>
    <w:rsid w:val="00F25409"/>
    <w:rsid w:val="00F301A9"/>
    <w:rsid w:val="00F30317"/>
    <w:rsid w:val="00F314E0"/>
    <w:rsid w:val="00F31AD7"/>
    <w:rsid w:val="00F32294"/>
    <w:rsid w:val="00F36E1F"/>
    <w:rsid w:val="00F37F1B"/>
    <w:rsid w:val="00F40D30"/>
    <w:rsid w:val="00F41FA8"/>
    <w:rsid w:val="00F424E3"/>
    <w:rsid w:val="00F42D51"/>
    <w:rsid w:val="00F443F0"/>
    <w:rsid w:val="00F4441C"/>
    <w:rsid w:val="00F44AE4"/>
    <w:rsid w:val="00F4572A"/>
    <w:rsid w:val="00F4607D"/>
    <w:rsid w:val="00F4689C"/>
    <w:rsid w:val="00F47308"/>
    <w:rsid w:val="00F50686"/>
    <w:rsid w:val="00F5084A"/>
    <w:rsid w:val="00F55DD1"/>
    <w:rsid w:val="00F56994"/>
    <w:rsid w:val="00F57332"/>
    <w:rsid w:val="00F5759E"/>
    <w:rsid w:val="00F61455"/>
    <w:rsid w:val="00F6177C"/>
    <w:rsid w:val="00F61A54"/>
    <w:rsid w:val="00F61F2F"/>
    <w:rsid w:val="00F62C51"/>
    <w:rsid w:val="00F62E7C"/>
    <w:rsid w:val="00F63ED9"/>
    <w:rsid w:val="00F650D9"/>
    <w:rsid w:val="00F657BE"/>
    <w:rsid w:val="00F70767"/>
    <w:rsid w:val="00F7197B"/>
    <w:rsid w:val="00F736B2"/>
    <w:rsid w:val="00F73B42"/>
    <w:rsid w:val="00F75C4D"/>
    <w:rsid w:val="00F75D8B"/>
    <w:rsid w:val="00F76522"/>
    <w:rsid w:val="00F81AB5"/>
    <w:rsid w:val="00F8234A"/>
    <w:rsid w:val="00F850ED"/>
    <w:rsid w:val="00F8527F"/>
    <w:rsid w:val="00F86BC3"/>
    <w:rsid w:val="00F86C3E"/>
    <w:rsid w:val="00F870EF"/>
    <w:rsid w:val="00F87A5A"/>
    <w:rsid w:val="00F87FDE"/>
    <w:rsid w:val="00F9004A"/>
    <w:rsid w:val="00F907CC"/>
    <w:rsid w:val="00F91E59"/>
    <w:rsid w:val="00F91F52"/>
    <w:rsid w:val="00F920D7"/>
    <w:rsid w:val="00F9403E"/>
    <w:rsid w:val="00F95A3B"/>
    <w:rsid w:val="00FA050E"/>
    <w:rsid w:val="00FA1A5E"/>
    <w:rsid w:val="00FA1E17"/>
    <w:rsid w:val="00FA3E35"/>
    <w:rsid w:val="00FA40E1"/>
    <w:rsid w:val="00FA4725"/>
    <w:rsid w:val="00FA499F"/>
    <w:rsid w:val="00FA69C5"/>
    <w:rsid w:val="00FB07D6"/>
    <w:rsid w:val="00FB2BD8"/>
    <w:rsid w:val="00FB3589"/>
    <w:rsid w:val="00FB3DA8"/>
    <w:rsid w:val="00FB6F17"/>
    <w:rsid w:val="00FB75FB"/>
    <w:rsid w:val="00FC0BF7"/>
    <w:rsid w:val="00FC17DA"/>
    <w:rsid w:val="00FC4DFB"/>
    <w:rsid w:val="00FC6262"/>
    <w:rsid w:val="00FC7630"/>
    <w:rsid w:val="00FD0563"/>
    <w:rsid w:val="00FD0E71"/>
    <w:rsid w:val="00FD4FAB"/>
    <w:rsid w:val="00FD5C5A"/>
    <w:rsid w:val="00FD5F13"/>
    <w:rsid w:val="00FE4743"/>
    <w:rsid w:val="00FE5112"/>
    <w:rsid w:val="00FE6F21"/>
    <w:rsid w:val="00FE767A"/>
    <w:rsid w:val="00FF0352"/>
    <w:rsid w:val="00FF077A"/>
    <w:rsid w:val="00FF0844"/>
    <w:rsid w:val="00FF3769"/>
    <w:rsid w:val="00FF44CD"/>
    <w:rsid w:val="00FF4686"/>
    <w:rsid w:val="00FF57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EEF2"/>
  <w15:chartTrackingRefBased/>
  <w15:docId w15:val="{FAB66D62-60F2-4FDC-B23B-C90BF6C9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4403"/>
    <w:pPr>
      <w:widowControl w:val="0"/>
      <w:wordWrap w:val="0"/>
      <w:autoSpaceDE w:val="0"/>
      <w:autoSpaceDN w:val="0"/>
    </w:pPr>
  </w:style>
  <w:style w:type="paragraph" w:styleId="1">
    <w:name w:val="heading 1"/>
    <w:basedOn w:val="a0"/>
    <w:next w:val="a0"/>
    <w:link w:val="1Char"/>
    <w:uiPriority w:val="9"/>
    <w:qFormat/>
    <w:rsid w:val="00224403"/>
    <w:pPr>
      <w:keepNext/>
      <w:outlineLvl w:val="0"/>
    </w:pPr>
    <w:rPr>
      <w:rFonts w:asciiTheme="majorHAnsi" w:eastAsiaTheme="majorEastAsia" w:hAnsiTheme="majorHAnsi" w:cstheme="majorBidi"/>
      <w:sz w:val="28"/>
      <w:szCs w:val="28"/>
    </w:rPr>
  </w:style>
  <w:style w:type="paragraph" w:styleId="3">
    <w:name w:val="heading 3"/>
    <w:basedOn w:val="a0"/>
    <w:next w:val="a0"/>
    <w:link w:val="3Char"/>
    <w:uiPriority w:val="9"/>
    <w:semiHidden/>
    <w:unhideWhenUsed/>
    <w:qFormat/>
    <w:rsid w:val="00026FA5"/>
    <w:pPr>
      <w:keepNext/>
      <w:ind w:leftChars="300" w:left="300" w:hangingChars="200" w:hanging="2000"/>
      <w:outlineLvl w:val="2"/>
    </w:pPr>
    <w:rPr>
      <w:rFonts w:asciiTheme="majorHAnsi" w:eastAsiaTheme="majorEastAsia" w:hAnsiTheme="majorHAnsi" w:cstheme="majorBidi"/>
    </w:rPr>
  </w:style>
  <w:style w:type="paragraph" w:styleId="4">
    <w:name w:val="heading 4"/>
    <w:basedOn w:val="a0"/>
    <w:next w:val="a0"/>
    <w:link w:val="4Char"/>
    <w:uiPriority w:val="9"/>
    <w:semiHidden/>
    <w:unhideWhenUsed/>
    <w:qFormat/>
    <w:rsid w:val="0062724D"/>
    <w:pPr>
      <w:keepNext/>
      <w:ind w:leftChars="400" w:left="400" w:hangingChars="200" w:hanging="2000"/>
      <w:outlineLvl w:val="3"/>
    </w:pPr>
    <w:rPr>
      <w:b/>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D81D3A"/>
    <w:pPr>
      <w:tabs>
        <w:tab w:val="center" w:pos="4513"/>
        <w:tab w:val="right" w:pos="9026"/>
      </w:tabs>
      <w:snapToGrid w:val="0"/>
    </w:pPr>
  </w:style>
  <w:style w:type="character" w:customStyle="1" w:styleId="Char">
    <w:name w:val="머리글 Char"/>
    <w:basedOn w:val="a1"/>
    <w:link w:val="a4"/>
    <w:uiPriority w:val="99"/>
    <w:rsid w:val="00D81D3A"/>
  </w:style>
  <w:style w:type="paragraph" w:styleId="a5">
    <w:name w:val="footer"/>
    <w:basedOn w:val="a0"/>
    <w:link w:val="Char0"/>
    <w:uiPriority w:val="99"/>
    <w:unhideWhenUsed/>
    <w:rsid w:val="00D81D3A"/>
    <w:pPr>
      <w:tabs>
        <w:tab w:val="center" w:pos="4513"/>
        <w:tab w:val="right" w:pos="9026"/>
      </w:tabs>
      <w:snapToGrid w:val="0"/>
    </w:pPr>
  </w:style>
  <w:style w:type="character" w:customStyle="1" w:styleId="Char0">
    <w:name w:val="바닥글 Char"/>
    <w:basedOn w:val="a1"/>
    <w:link w:val="a5"/>
    <w:uiPriority w:val="99"/>
    <w:rsid w:val="00D81D3A"/>
  </w:style>
  <w:style w:type="paragraph" w:customStyle="1" w:styleId="a6">
    <w:name w:val="바탕글"/>
    <w:basedOn w:val="a0"/>
    <w:rsid w:val="00BD61CF"/>
    <w:pPr>
      <w:spacing w:after="0" w:line="384" w:lineRule="auto"/>
      <w:textAlignment w:val="baseline"/>
    </w:pPr>
    <w:rPr>
      <w:rFonts w:ascii="함초롬바탕" w:eastAsia="굴림" w:hAnsi="굴림" w:cs="굴림"/>
      <w:color w:val="000000"/>
      <w:kern w:val="0"/>
      <w:szCs w:val="20"/>
    </w:rPr>
  </w:style>
  <w:style w:type="paragraph" w:customStyle="1" w:styleId="MS">
    <w:name w:val="MS바탕글"/>
    <w:basedOn w:val="a0"/>
    <w:rsid w:val="00BD61CF"/>
    <w:pPr>
      <w:spacing w:line="256" w:lineRule="auto"/>
      <w:textAlignment w:val="baseline"/>
    </w:pPr>
    <w:rPr>
      <w:rFonts w:ascii="맑은 고딕" w:eastAsia="굴림" w:hAnsi="굴림" w:cs="굴림"/>
      <w:color w:val="000000"/>
      <w:kern w:val="0"/>
      <w:szCs w:val="20"/>
    </w:rPr>
  </w:style>
  <w:style w:type="paragraph" w:styleId="a7">
    <w:name w:val="List Paragraph"/>
    <w:basedOn w:val="a0"/>
    <w:uiPriority w:val="34"/>
    <w:qFormat/>
    <w:rsid w:val="008009FE"/>
    <w:pPr>
      <w:ind w:leftChars="400" w:left="800"/>
    </w:pPr>
  </w:style>
  <w:style w:type="table" w:styleId="a8">
    <w:name w:val="Table Grid"/>
    <w:basedOn w:val="a2"/>
    <w:uiPriority w:val="39"/>
    <w:rsid w:val="0080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1"/>
    <w:uiPriority w:val="99"/>
    <w:semiHidden/>
    <w:unhideWhenUsed/>
    <w:rsid w:val="00C477F2"/>
    <w:rPr>
      <w:sz w:val="18"/>
      <w:szCs w:val="18"/>
    </w:rPr>
  </w:style>
  <w:style w:type="paragraph" w:styleId="aa">
    <w:name w:val="annotation text"/>
    <w:basedOn w:val="a0"/>
    <w:link w:val="Char1"/>
    <w:uiPriority w:val="99"/>
    <w:semiHidden/>
    <w:unhideWhenUsed/>
    <w:rsid w:val="00C477F2"/>
    <w:pPr>
      <w:jc w:val="left"/>
    </w:pPr>
  </w:style>
  <w:style w:type="character" w:customStyle="1" w:styleId="Char1">
    <w:name w:val="메모 텍스트 Char"/>
    <w:basedOn w:val="a1"/>
    <w:link w:val="aa"/>
    <w:uiPriority w:val="99"/>
    <w:semiHidden/>
    <w:rsid w:val="00C477F2"/>
  </w:style>
  <w:style w:type="paragraph" w:styleId="ab">
    <w:name w:val="annotation subject"/>
    <w:basedOn w:val="aa"/>
    <w:next w:val="aa"/>
    <w:link w:val="Char2"/>
    <w:uiPriority w:val="99"/>
    <w:semiHidden/>
    <w:unhideWhenUsed/>
    <w:rsid w:val="00C477F2"/>
    <w:rPr>
      <w:b/>
      <w:bCs/>
    </w:rPr>
  </w:style>
  <w:style w:type="character" w:customStyle="1" w:styleId="Char2">
    <w:name w:val="메모 주제 Char"/>
    <w:basedOn w:val="Char1"/>
    <w:link w:val="ab"/>
    <w:uiPriority w:val="99"/>
    <w:semiHidden/>
    <w:rsid w:val="00C477F2"/>
    <w:rPr>
      <w:b/>
      <w:bCs/>
    </w:rPr>
  </w:style>
  <w:style w:type="paragraph" w:styleId="ac">
    <w:name w:val="Balloon Text"/>
    <w:basedOn w:val="a0"/>
    <w:link w:val="Char3"/>
    <w:uiPriority w:val="99"/>
    <w:semiHidden/>
    <w:unhideWhenUsed/>
    <w:rsid w:val="00C477F2"/>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1"/>
    <w:link w:val="ac"/>
    <w:uiPriority w:val="99"/>
    <w:semiHidden/>
    <w:rsid w:val="00C477F2"/>
    <w:rPr>
      <w:rFonts w:asciiTheme="majorHAnsi" w:eastAsiaTheme="majorEastAsia" w:hAnsiTheme="majorHAnsi" w:cstheme="majorBidi"/>
      <w:sz w:val="18"/>
      <w:szCs w:val="18"/>
    </w:rPr>
  </w:style>
  <w:style w:type="paragraph" w:styleId="ad">
    <w:name w:val="Normal (Web)"/>
    <w:basedOn w:val="a0"/>
    <w:uiPriority w:val="99"/>
    <w:unhideWhenUsed/>
    <w:rsid w:val="00CF2B49"/>
    <w:pPr>
      <w:widowControl/>
      <w:wordWrap/>
      <w:autoSpaceDE/>
      <w:autoSpaceDN/>
      <w:spacing w:after="0" w:line="240" w:lineRule="auto"/>
      <w:jc w:val="left"/>
    </w:pPr>
    <w:rPr>
      <w:rFonts w:ascii="굴림" w:eastAsia="굴림" w:hAnsi="굴림" w:cs="굴림"/>
      <w:kern w:val="0"/>
      <w:sz w:val="24"/>
      <w:szCs w:val="24"/>
    </w:rPr>
  </w:style>
  <w:style w:type="paragraph" w:styleId="ae">
    <w:name w:val="footnote text"/>
    <w:basedOn w:val="a0"/>
    <w:link w:val="Char4"/>
    <w:uiPriority w:val="99"/>
    <w:unhideWhenUsed/>
    <w:rsid w:val="007859A5"/>
    <w:pPr>
      <w:snapToGrid w:val="0"/>
      <w:jc w:val="left"/>
    </w:pPr>
  </w:style>
  <w:style w:type="character" w:customStyle="1" w:styleId="Char4">
    <w:name w:val="각주 텍스트 Char"/>
    <w:basedOn w:val="a1"/>
    <w:link w:val="ae"/>
    <w:uiPriority w:val="99"/>
    <w:rsid w:val="007859A5"/>
  </w:style>
  <w:style w:type="character" w:styleId="af">
    <w:name w:val="footnote reference"/>
    <w:basedOn w:val="a1"/>
    <w:uiPriority w:val="99"/>
    <w:semiHidden/>
    <w:unhideWhenUsed/>
    <w:rsid w:val="007859A5"/>
    <w:rPr>
      <w:vertAlign w:val="superscript"/>
    </w:rPr>
  </w:style>
  <w:style w:type="character" w:styleId="af0">
    <w:name w:val="Hyperlink"/>
    <w:basedOn w:val="a1"/>
    <w:uiPriority w:val="99"/>
    <w:unhideWhenUsed/>
    <w:rsid w:val="007859A5"/>
    <w:rPr>
      <w:color w:val="0563C1" w:themeColor="hyperlink"/>
      <w:u w:val="single"/>
    </w:rPr>
  </w:style>
  <w:style w:type="character" w:customStyle="1" w:styleId="10">
    <w:name w:val="확인되지 않은 멘션1"/>
    <w:basedOn w:val="a1"/>
    <w:uiPriority w:val="99"/>
    <w:semiHidden/>
    <w:unhideWhenUsed/>
    <w:rsid w:val="007859A5"/>
    <w:rPr>
      <w:color w:val="605E5C"/>
      <w:shd w:val="clear" w:color="auto" w:fill="E1DFDD"/>
    </w:rPr>
  </w:style>
  <w:style w:type="character" w:styleId="af1">
    <w:name w:val="Strong"/>
    <w:basedOn w:val="a1"/>
    <w:uiPriority w:val="22"/>
    <w:qFormat/>
    <w:rsid w:val="001867AE"/>
    <w:rPr>
      <w:b/>
      <w:bCs/>
    </w:rPr>
  </w:style>
  <w:style w:type="character" w:styleId="af2">
    <w:name w:val="FollowedHyperlink"/>
    <w:basedOn w:val="a1"/>
    <w:uiPriority w:val="99"/>
    <w:semiHidden/>
    <w:unhideWhenUsed/>
    <w:rsid w:val="001867AE"/>
    <w:rPr>
      <w:color w:val="954F72" w:themeColor="followedHyperlink"/>
      <w:u w:val="single"/>
    </w:rPr>
  </w:style>
  <w:style w:type="character" w:styleId="af3">
    <w:name w:val="Unresolved Mention"/>
    <w:basedOn w:val="a1"/>
    <w:uiPriority w:val="99"/>
    <w:semiHidden/>
    <w:unhideWhenUsed/>
    <w:rsid w:val="001867AE"/>
    <w:rPr>
      <w:color w:val="605E5C"/>
      <w:shd w:val="clear" w:color="auto" w:fill="E1DFDD"/>
    </w:rPr>
  </w:style>
  <w:style w:type="character" w:customStyle="1" w:styleId="1Char">
    <w:name w:val="제목 1 Char"/>
    <w:basedOn w:val="a1"/>
    <w:link w:val="1"/>
    <w:uiPriority w:val="9"/>
    <w:rsid w:val="00224403"/>
    <w:rPr>
      <w:rFonts w:asciiTheme="majorHAnsi" w:eastAsiaTheme="majorEastAsia" w:hAnsiTheme="majorHAnsi" w:cstheme="majorBidi"/>
      <w:sz w:val="28"/>
      <w:szCs w:val="28"/>
    </w:rPr>
  </w:style>
  <w:style w:type="paragraph" w:styleId="a">
    <w:name w:val="List Bullet"/>
    <w:basedOn w:val="a0"/>
    <w:uiPriority w:val="99"/>
    <w:unhideWhenUsed/>
    <w:rsid w:val="001A2EB2"/>
    <w:pPr>
      <w:numPr>
        <w:numId w:val="3"/>
      </w:numPr>
      <w:contextualSpacing/>
    </w:pPr>
  </w:style>
  <w:style w:type="paragraph" w:styleId="11">
    <w:name w:val="toc 1"/>
    <w:basedOn w:val="a0"/>
    <w:next w:val="a0"/>
    <w:autoRedefine/>
    <w:uiPriority w:val="39"/>
    <w:unhideWhenUsed/>
    <w:rsid w:val="001A2EB2"/>
  </w:style>
  <w:style w:type="paragraph" w:styleId="2">
    <w:name w:val="toc 2"/>
    <w:basedOn w:val="a0"/>
    <w:next w:val="a0"/>
    <w:autoRedefine/>
    <w:uiPriority w:val="39"/>
    <w:unhideWhenUsed/>
    <w:rsid w:val="001A2EB2"/>
    <w:pPr>
      <w:ind w:leftChars="200" w:left="425"/>
    </w:pPr>
  </w:style>
  <w:style w:type="paragraph" w:styleId="30">
    <w:name w:val="toc 3"/>
    <w:basedOn w:val="a0"/>
    <w:next w:val="a0"/>
    <w:autoRedefine/>
    <w:uiPriority w:val="39"/>
    <w:unhideWhenUsed/>
    <w:rsid w:val="001A2EB2"/>
    <w:pPr>
      <w:ind w:leftChars="400" w:left="850"/>
    </w:pPr>
  </w:style>
  <w:style w:type="paragraph" w:styleId="TOC">
    <w:name w:val="TOC Heading"/>
    <w:basedOn w:val="1"/>
    <w:next w:val="a0"/>
    <w:uiPriority w:val="39"/>
    <w:unhideWhenUsed/>
    <w:qFormat/>
    <w:rsid w:val="00EA3B22"/>
    <w:pPr>
      <w:keepLines/>
      <w:widowControl/>
      <w:wordWrap/>
      <w:autoSpaceDE/>
      <w:autoSpaceDN/>
      <w:spacing w:before="240" w:after="0"/>
      <w:jc w:val="left"/>
      <w:outlineLvl w:val="9"/>
    </w:pPr>
    <w:rPr>
      <w:color w:val="2F5496" w:themeColor="accent1" w:themeShade="BF"/>
      <w:kern w:val="0"/>
      <w:sz w:val="32"/>
      <w:szCs w:val="32"/>
    </w:rPr>
  </w:style>
  <w:style w:type="paragraph" w:customStyle="1" w:styleId="Default">
    <w:name w:val="Default"/>
    <w:rsid w:val="0024280F"/>
    <w:pPr>
      <w:widowControl w:val="0"/>
      <w:autoSpaceDE w:val="0"/>
      <w:autoSpaceDN w:val="0"/>
      <w:adjustRightInd w:val="0"/>
      <w:spacing w:after="0" w:line="240" w:lineRule="auto"/>
      <w:jc w:val="left"/>
    </w:pPr>
    <w:rPr>
      <w:rFonts w:ascii="NanumBarunGothic" w:hAnsi="NanumBarunGothic" w:cs="NanumBarunGothic"/>
      <w:color w:val="000000"/>
      <w:kern w:val="0"/>
      <w:sz w:val="24"/>
      <w:szCs w:val="24"/>
    </w:rPr>
  </w:style>
  <w:style w:type="character" w:customStyle="1" w:styleId="4Char">
    <w:name w:val="제목 4 Char"/>
    <w:basedOn w:val="a1"/>
    <w:link w:val="4"/>
    <w:uiPriority w:val="9"/>
    <w:semiHidden/>
    <w:rsid w:val="0062724D"/>
    <w:rPr>
      <w:b/>
      <w:bCs/>
    </w:rPr>
  </w:style>
  <w:style w:type="character" w:customStyle="1" w:styleId="3Char">
    <w:name w:val="제목 3 Char"/>
    <w:basedOn w:val="a1"/>
    <w:link w:val="3"/>
    <w:uiPriority w:val="9"/>
    <w:semiHidden/>
    <w:rsid w:val="00026FA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864">
      <w:bodyDiv w:val="1"/>
      <w:marLeft w:val="0"/>
      <w:marRight w:val="0"/>
      <w:marTop w:val="0"/>
      <w:marBottom w:val="0"/>
      <w:divBdr>
        <w:top w:val="none" w:sz="0" w:space="0" w:color="auto"/>
        <w:left w:val="none" w:sz="0" w:space="0" w:color="auto"/>
        <w:bottom w:val="none" w:sz="0" w:space="0" w:color="auto"/>
        <w:right w:val="none" w:sz="0" w:space="0" w:color="auto"/>
      </w:divBdr>
      <w:divsChild>
        <w:div w:id="9236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3698">
      <w:bodyDiv w:val="1"/>
      <w:marLeft w:val="0"/>
      <w:marRight w:val="0"/>
      <w:marTop w:val="0"/>
      <w:marBottom w:val="0"/>
      <w:divBdr>
        <w:top w:val="none" w:sz="0" w:space="0" w:color="auto"/>
        <w:left w:val="none" w:sz="0" w:space="0" w:color="auto"/>
        <w:bottom w:val="none" w:sz="0" w:space="0" w:color="auto"/>
        <w:right w:val="none" w:sz="0" w:space="0" w:color="auto"/>
      </w:divBdr>
    </w:div>
    <w:div w:id="15428904">
      <w:bodyDiv w:val="1"/>
      <w:marLeft w:val="0"/>
      <w:marRight w:val="0"/>
      <w:marTop w:val="0"/>
      <w:marBottom w:val="0"/>
      <w:divBdr>
        <w:top w:val="none" w:sz="0" w:space="0" w:color="auto"/>
        <w:left w:val="none" w:sz="0" w:space="0" w:color="auto"/>
        <w:bottom w:val="none" w:sz="0" w:space="0" w:color="auto"/>
        <w:right w:val="none" w:sz="0" w:space="0" w:color="auto"/>
      </w:divBdr>
    </w:div>
    <w:div w:id="20668494">
      <w:bodyDiv w:val="1"/>
      <w:marLeft w:val="0"/>
      <w:marRight w:val="0"/>
      <w:marTop w:val="0"/>
      <w:marBottom w:val="0"/>
      <w:divBdr>
        <w:top w:val="none" w:sz="0" w:space="0" w:color="auto"/>
        <w:left w:val="none" w:sz="0" w:space="0" w:color="auto"/>
        <w:bottom w:val="none" w:sz="0" w:space="0" w:color="auto"/>
        <w:right w:val="none" w:sz="0" w:space="0" w:color="auto"/>
      </w:divBdr>
      <w:divsChild>
        <w:div w:id="381173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45473">
      <w:bodyDiv w:val="1"/>
      <w:marLeft w:val="0"/>
      <w:marRight w:val="0"/>
      <w:marTop w:val="0"/>
      <w:marBottom w:val="0"/>
      <w:divBdr>
        <w:top w:val="none" w:sz="0" w:space="0" w:color="auto"/>
        <w:left w:val="none" w:sz="0" w:space="0" w:color="auto"/>
        <w:bottom w:val="none" w:sz="0" w:space="0" w:color="auto"/>
        <w:right w:val="none" w:sz="0" w:space="0" w:color="auto"/>
      </w:divBdr>
    </w:div>
    <w:div w:id="26495254">
      <w:bodyDiv w:val="1"/>
      <w:marLeft w:val="0"/>
      <w:marRight w:val="0"/>
      <w:marTop w:val="0"/>
      <w:marBottom w:val="0"/>
      <w:divBdr>
        <w:top w:val="none" w:sz="0" w:space="0" w:color="auto"/>
        <w:left w:val="none" w:sz="0" w:space="0" w:color="auto"/>
        <w:bottom w:val="none" w:sz="0" w:space="0" w:color="auto"/>
        <w:right w:val="none" w:sz="0" w:space="0" w:color="auto"/>
      </w:divBdr>
    </w:div>
    <w:div w:id="30695689">
      <w:bodyDiv w:val="1"/>
      <w:marLeft w:val="0"/>
      <w:marRight w:val="0"/>
      <w:marTop w:val="0"/>
      <w:marBottom w:val="0"/>
      <w:divBdr>
        <w:top w:val="none" w:sz="0" w:space="0" w:color="auto"/>
        <w:left w:val="none" w:sz="0" w:space="0" w:color="auto"/>
        <w:bottom w:val="none" w:sz="0" w:space="0" w:color="auto"/>
        <w:right w:val="none" w:sz="0" w:space="0" w:color="auto"/>
      </w:divBdr>
    </w:div>
    <w:div w:id="34162018">
      <w:bodyDiv w:val="1"/>
      <w:marLeft w:val="0"/>
      <w:marRight w:val="0"/>
      <w:marTop w:val="0"/>
      <w:marBottom w:val="0"/>
      <w:divBdr>
        <w:top w:val="none" w:sz="0" w:space="0" w:color="auto"/>
        <w:left w:val="none" w:sz="0" w:space="0" w:color="auto"/>
        <w:bottom w:val="none" w:sz="0" w:space="0" w:color="auto"/>
        <w:right w:val="none" w:sz="0" w:space="0" w:color="auto"/>
      </w:divBdr>
    </w:div>
    <w:div w:id="45959257">
      <w:bodyDiv w:val="1"/>
      <w:marLeft w:val="0"/>
      <w:marRight w:val="0"/>
      <w:marTop w:val="0"/>
      <w:marBottom w:val="0"/>
      <w:divBdr>
        <w:top w:val="none" w:sz="0" w:space="0" w:color="auto"/>
        <w:left w:val="none" w:sz="0" w:space="0" w:color="auto"/>
        <w:bottom w:val="none" w:sz="0" w:space="0" w:color="auto"/>
        <w:right w:val="none" w:sz="0" w:space="0" w:color="auto"/>
      </w:divBdr>
    </w:div>
    <w:div w:id="50464258">
      <w:bodyDiv w:val="1"/>
      <w:marLeft w:val="0"/>
      <w:marRight w:val="0"/>
      <w:marTop w:val="0"/>
      <w:marBottom w:val="0"/>
      <w:divBdr>
        <w:top w:val="none" w:sz="0" w:space="0" w:color="auto"/>
        <w:left w:val="none" w:sz="0" w:space="0" w:color="auto"/>
        <w:bottom w:val="none" w:sz="0" w:space="0" w:color="auto"/>
        <w:right w:val="none" w:sz="0" w:space="0" w:color="auto"/>
      </w:divBdr>
    </w:div>
    <w:div w:id="62484292">
      <w:bodyDiv w:val="1"/>
      <w:marLeft w:val="0"/>
      <w:marRight w:val="0"/>
      <w:marTop w:val="0"/>
      <w:marBottom w:val="0"/>
      <w:divBdr>
        <w:top w:val="none" w:sz="0" w:space="0" w:color="auto"/>
        <w:left w:val="none" w:sz="0" w:space="0" w:color="auto"/>
        <w:bottom w:val="none" w:sz="0" w:space="0" w:color="auto"/>
        <w:right w:val="none" w:sz="0" w:space="0" w:color="auto"/>
      </w:divBdr>
    </w:div>
    <w:div w:id="75170103">
      <w:bodyDiv w:val="1"/>
      <w:marLeft w:val="0"/>
      <w:marRight w:val="0"/>
      <w:marTop w:val="0"/>
      <w:marBottom w:val="0"/>
      <w:divBdr>
        <w:top w:val="none" w:sz="0" w:space="0" w:color="auto"/>
        <w:left w:val="none" w:sz="0" w:space="0" w:color="auto"/>
        <w:bottom w:val="none" w:sz="0" w:space="0" w:color="auto"/>
        <w:right w:val="none" w:sz="0" w:space="0" w:color="auto"/>
      </w:divBdr>
    </w:div>
    <w:div w:id="78065653">
      <w:bodyDiv w:val="1"/>
      <w:marLeft w:val="0"/>
      <w:marRight w:val="0"/>
      <w:marTop w:val="0"/>
      <w:marBottom w:val="0"/>
      <w:divBdr>
        <w:top w:val="none" w:sz="0" w:space="0" w:color="auto"/>
        <w:left w:val="none" w:sz="0" w:space="0" w:color="auto"/>
        <w:bottom w:val="none" w:sz="0" w:space="0" w:color="auto"/>
        <w:right w:val="none" w:sz="0" w:space="0" w:color="auto"/>
      </w:divBdr>
    </w:div>
    <w:div w:id="81461481">
      <w:bodyDiv w:val="1"/>
      <w:marLeft w:val="0"/>
      <w:marRight w:val="0"/>
      <w:marTop w:val="0"/>
      <w:marBottom w:val="0"/>
      <w:divBdr>
        <w:top w:val="none" w:sz="0" w:space="0" w:color="auto"/>
        <w:left w:val="none" w:sz="0" w:space="0" w:color="auto"/>
        <w:bottom w:val="none" w:sz="0" w:space="0" w:color="auto"/>
        <w:right w:val="none" w:sz="0" w:space="0" w:color="auto"/>
      </w:divBdr>
    </w:div>
    <w:div w:id="82384110">
      <w:bodyDiv w:val="1"/>
      <w:marLeft w:val="0"/>
      <w:marRight w:val="0"/>
      <w:marTop w:val="0"/>
      <w:marBottom w:val="0"/>
      <w:divBdr>
        <w:top w:val="none" w:sz="0" w:space="0" w:color="auto"/>
        <w:left w:val="none" w:sz="0" w:space="0" w:color="auto"/>
        <w:bottom w:val="none" w:sz="0" w:space="0" w:color="auto"/>
        <w:right w:val="none" w:sz="0" w:space="0" w:color="auto"/>
      </w:divBdr>
    </w:div>
    <w:div w:id="96826228">
      <w:bodyDiv w:val="1"/>
      <w:marLeft w:val="0"/>
      <w:marRight w:val="0"/>
      <w:marTop w:val="0"/>
      <w:marBottom w:val="0"/>
      <w:divBdr>
        <w:top w:val="none" w:sz="0" w:space="0" w:color="auto"/>
        <w:left w:val="none" w:sz="0" w:space="0" w:color="auto"/>
        <w:bottom w:val="none" w:sz="0" w:space="0" w:color="auto"/>
        <w:right w:val="none" w:sz="0" w:space="0" w:color="auto"/>
      </w:divBdr>
    </w:div>
    <w:div w:id="100615639">
      <w:bodyDiv w:val="1"/>
      <w:marLeft w:val="0"/>
      <w:marRight w:val="0"/>
      <w:marTop w:val="0"/>
      <w:marBottom w:val="0"/>
      <w:divBdr>
        <w:top w:val="none" w:sz="0" w:space="0" w:color="auto"/>
        <w:left w:val="none" w:sz="0" w:space="0" w:color="auto"/>
        <w:bottom w:val="none" w:sz="0" w:space="0" w:color="auto"/>
        <w:right w:val="none" w:sz="0" w:space="0" w:color="auto"/>
      </w:divBdr>
    </w:div>
    <w:div w:id="109398267">
      <w:bodyDiv w:val="1"/>
      <w:marLeft w:val="0"/>
      <w:marRight w:val="0"/>
      <w:marTop w:val="0"/>
      <w:marBottom w:val="0"/>
      <w:divBdr>
        <w:top w:val="none" w:sz="0" w:space="0" w:color="auto"/>
        <w:left w:val="none" w:sz="0" w:space="0" w:color="auto"/>
        <w:bottom w:val="none" w:sz="0" w:space="0" w:color="auto"/>
        <w:right w:val="none" w:sz="0" w:space="0" w:color="auto"/>
      </w:divBdr>
    </w:div>
    <w:div w:id="133060082">
      <w:bodyDiv w:val="1"/>
      <w:marLeft w:val="0"/>
      <w:marRight w:val="0"/>
      <w:marTop w:val="0"/>
      <w:marBottom w:val="0"/>
      <w:divBdr>
        <w:top w:val="none" w:sz="0" w:space="0" w:color="auto"/>
        <w:left w:val="none" w:sz="0" w:space="0" w:color="auto"/>
        <w:bottom w:val="none" w:sz="0" w:space="0" w:color="auto"/>
        <w:right w:val="none" w:sz="0" w:space="0" w:color="auto"/>
      </w:divBdr>
    </w:div>
    <w:div w:id="136189132">
      <w:bodyDiv w:val="1"/>
      <w:marLeft w:val="0"/>
      <w:marRight w:val="0"/>
      <w:marTop w:val="0"/>
      <w:marBottom w:val="0"/>
      <w:divBdr>
        <w:top w:val="none" w:sz="0" w:space="0" w:color="auto"/>
        <w:left w:val="none" w:sz="0" w:space="0" w:color="auto"/>
        <w:bottom w:val="none" w:sz="0" w:space="0" w:color="auto"/>
        <w:right w:val="none" w:sz="0" w:space="0" w:color="auto"/>
      </w:divBdr>
    </w:div>
    <w:div w:id="141432253">
      <w:bodyDiv w:val="1"/>
      <w:marLeft w:val="0"/>
      <w:marRight w:val="0"/>
      <w:marTop w:val="0"/>
      <w:marBottom w:val="0"/>
      <w:divBdr>
        <w:top w:val="none" w:sz="0" w:space="0" w:color="auto"/>
        <w:left w:val="none" w:sz="0" w:space="0" w:color="auto"/>
        <w:bottom w:val="none" w:sz="0" w:space="0" w:color="auto"/>
        <w:right w:val="none" w:sz="0" w:space="0" w:color="auto"/>
      </w:divBdr>
    </w:div>
    <w:div w:id="142478014">
      <w:bodyDiv w:val="1"/>
      <w:marLeft w:val="0"/>
      <w:marRight w:val="0"/>
      <w:marTop w:val="0"/>
      <w:marBottom w:val="0"/>
      <w:divBdr>
        <w:top w:val="none" w:sz="0" w:space="0" w:color="auto"/>
        <w:left w:val="none" w:sz="0" w:space="0" w:color="auto"/>
        <w:bottom w:val="none" w:sz="0" w:space="0" w:color="auto"/>
        <w:right w:val="none" w:sz="0" w:space="0" w:color="auto"/>
      </w:divBdr>
    </w:div>
    <w:div w:id="143208806">
      <w:bodyDiv w:val="1"/>
      <w:marLeft w:val="0"/>
      <w:marRight w:val="0"/>
      <w:marTop w:val="0"/>
      <w:marBottom w:val="0"/>
      <w:divBdr>
        <w:top w:val="none" w:sz="0" w:space="0" w:color="auto"/>
        <w:left w:val="none" w:sz="0" w:space="0" w:color="auto"/>
        <w:bottom w:val="none" w:sz="0" w:space="0" w:color="auto"/>
        <w:right w:val="none" w:sz="0" w:space="0" w:color="auto"/>
      </w:divBdr>
    </w:div>
    <w:div w:id="161629041">
      <w:bodyDiv w:val="1"/>
      <w:marLeft w:val="0"/>
      <w:marRight w:val="0"/>
      <w:marTop w:val="0"/>
      <w:marBottom w:val="0"/>
      <w:divBdr>
        <w:top w:val="none" w:sz="0" w:space="0" w:color="auto"/>
        <w:left w:val="none" w:sz="0" w:space="0" w:color="auto"/>
        <w:bottom w:val="none" w:sz="0" w:space="0" w:color="auto"/>
        <w:right w:val="none" w:sz="0" w:space="0" w:color="auto"/>
      </w:divBdr>
    </w:div>
    <w:div w:id="166677291">
      <w:bodyDiv w:val="1"/>
      <w:marLeft w:val="0"/>
      <w:marRight w:val="0"/>
      <w:marTop w:val="0"/>
      <w:marBottom w:val="0"/>
      <w:divBdr>
        <w:top w:val="none" w:sz="0" w:space="0" w:color="auto"/>
        <w:left w:val="none" w:sz="0" w:space="0" w:color="auto"/>
        <w:bottom w:val="none" w:sz="0" w:space="0" w:color="auto"/>
        <w:right w:val="none" w:sz="0" w:space="0" w:color="auto"/>
      </w:divBdr>
    </w:div>
    <w:div w:id="172766047">
      <w:bodyDiv w:val="1"/>
      <w:marLeft w:val="0"/>
      <w:marRight w:val="0"/>
      <w:marTop w:val="0"/>
      <w:marBottom w:val="0"/>
      <w:divBdr>
        <w:top w:val="none" w:sz="0" w:space="0" w:color="auto"/>
        <w:left w:val="none" w:sz="0" w:space="0" w:color="auto"/>
        <w:bottom w:val="none" w:sz="0" w:space="0" w:color="auto"/>
        <w:right w:val="none" w:sz="0" w:space="0" w:color="auto"/>
      </w:divBdr>
    </w:div>
    <w:div w:id="182673491">
      <w:bodyDiv w:val="1"/>
      <w:marLeft w:val="0"/>
      <w:marRight w:val="0"/>
      <w:marTop w:val="0"/>
      <w:marBottom w:val="0"/>
      <w:divBdr>
        <w:top w:val="none" w:sz="0" w:space="0" w:color="auto"/>
        <w:left w:val="none" w:sz="0" w:space="0" w:color="auto"/>
        <w:bottom w:val="none" w:sz="0" w:space="0" w:color="auto"/>
        <w:right w:val="none" w:sz="0" w:space="0" w:color="auto"/>
      </w:divBdr>
    </w:div>
    <w:div w:id="184097551">
      <w:bodyDiv w:val="1"/>
      <w:marLeft w:val="0"/>
      <w:marRight w:val="0"/>
      <w:marTop w:val="0"/>
      <w:marBottom w:val="0"/>
      <w:divBdr>
        <w:top w:val="none" w:sz="0" w:space="0" w:color="auto"/>
        <w:left w:val="none" w:sz="0" w:space="0" w:color="auto"/>
        <w:bottom w:val="none" w:sz="0" w:space="0" w:color="auto"/>
        <w:right w:val="none" w:sz="0" w:space="0" w:color="auto"/>
      </w:divBdr>
    </w:div>
    <w:div w:id="186021052">
      <w:bodyDiv w:val="1"/>
      <w:marLeft w:val="0"/>
      <w:marRight w:val="0"/>
      <w:marTop w:val="0"/>
      <w:marBottom w:val="0"/>
      <w:divBdr>
        <w:top w:val="none" w:sz="0" w:space="0" w:color="auto"/>
        <w:left w:val="none" w:sz="0" w:space="0" w:color="auto"/>
        <w:bottom w:val="none" w:sz="0" w:space="0" w:color="auto"/>
        <w:right w:val="none" w:sz="0" w:space="0" w:color="auto"/>
      </w:divBdr>
    </w:div>
    <w:div w:id="204367180">
      <w:bodyDiv w:val="1"/>
      <w:marLeft w:val="0"/>
      <w:marRight w:val="0"/>
      <w:marTop w:val="0"/>
      <w:marBottom w:val="0"/>
      <w:divBdr>
        <w:top w:val="none" w:sz="0" w:space="0" w:color="auto"/>
        <w:left w:val="none" w:sz="0" w:space="0" w:color="auto"/>
        <w:bottom w:val="none" w:sz="0" w:space="0" w:color="auto"/>
        <w:right w:val="none" w:sz="0" w:space="0" w:color="auto"/>
      </w:divBdr>
    </w:div>
    <w:div w:id="218251720">
      <w:bodyDiv w:val="1"/>
      <w:marLeft w:val="0"/>
      <w:marRight w:val="0"/>
      <w:marTop w:val="0"/>
      <w:marBottom w:val="0"/>
      <w:divBdr>
        <w:top w:val="none" w:sz="0" w:space="0" w:color="auto"/>
        <w:left w:val="none" w:sz="0" w:space="0" w:color="auto"/>
        <w:bottom w:val="none" w:sz="0" w:space="0" w:color="auto"/>
        <w:right w:val="none" w:sz="0" w:space="0" w:color="auto"/>
      </w:divBdr>
    </w:div>
    <w:div w:id="220557818">
      <w:bodyDiv w:val="1"/>
      <w:marLeft w:val="0"/>
      <w:marRight w:val="0"/>
      <w:marTop w:val="0"/>
      <w:marBottom w:val="0"/>
      <w:divBdr>
        <w:top w:val="none" w:sz="0" w:space="0" w:color="auto"/>
        <w:left w:val="none" w:sz="0" w:space="0" w:color="auto"/>
        <w:bottom w:val="none" w:sz="0" w:space="0" w:color="auto"/>
        <w:right w:val="none" w:sz="0" w:space="0" w:color="auto"/>
      </w:divBdr>
    </w:div>
    <w:div w:id="223805682">
      <w:bodyDiv w:val="1"/>
      <w:marLeft w:val="0"/>
      <w:marRight w:val="0"/>
      <w:marTop w:val="0"/>
      <w:marBottom w:val="0"/>
      <w:divBdr>
        <w:top w:val="none" w:sz="0" w:space="0" w:color="auto"/>
        <w:left w:val="none" w:sz="0" w:space="0" w:color="auto"/>
        <w:bottom w:val="none" w:sz="0" w:space="0" w:color="auto"/>
        <w:right w:val="none" w:sz="0" w:space="0" w:color="auto"/>
      </w:divBdr>
    </w:div>
    <w:div w:id="227157106">
      <w:bodyDiv w:val="1"/>
      <w:marLeft w:val="0"/>
      <w:marRight w:val="0"/>
      <w:marTop w:val="0"/>
      <w:marBottom w:val="0"/>
      <w:divBdr>
        <w:top w:val="none" w:sz="0" w:space="0" w:color="auto"/>
        <w:left w:val="none" w:sz="0" w:space="0" w:color="auto"/>
        <w:bottom w:val="none" w:sz="0" w:space="0" w:color="auto"/>
        <w:right w:val="none" w:sz="0" w:space="0" w:color="auto"/>
      </w:divBdr>
    </w:div>
    <w:div w:id="231934627">
      <w:bodyDiv w:val="1"/>
      <w:marLeft w:val="0"/>
      <w:marRight w:val="0"/>
      <w:marTop w:val="0"/>
      <w:marBottom w:val="0"/>
      <w:divBdr>
        <w:top w:val="none" w:sz="0" w:space="0" w:color="auto"/>
        <w:left w:val="none" w:sz="0" w:space="0" w:color="auto"/>
        <w:bottom w:val="none" w:sz="0" w:space="0" w:color="auto"/>
        <w:right w:val="none" w:sz="0" w:space="0" w:color="auto"/>
      </w:divBdr>
    </w:div>
    <w:div w:id="241333040">
      <w:bodyDiv w:val="1"/>
      <w:marLeft w:val="0"/>
      <w:marRight w:val="0"/>
      <w:marTop w:val="0"/>
      <w:marBottom w:val="0"/>
      <w:divBdr>
        <w:top w:val="none" w:sz="0" w:space="0" w:color="auto"/>
        <w:left w:val="none" w:sz="0" w:space="0" w:color="auto"/>
        <w:bottom w:val="none" w:sz="0" w:space="0" w:color="auto"/>
        <w:right w:val="none" w:sz="0" w:space="0" w:color="auto"/>
      </w:divBdr>
    </w:div>
    <w:div w:id="271062142">
      <w:bodyDiv w:val="1"/>
      <w:marLeft w:val="0"/>
      <w:marRight w:val="0"/>
      <w:marTop w:val="0"/>
      <w:marBottom w:val="0"/>
      <w:divBdr>
        <w:top w:val="none" w:sz="0" w:space="0" w:color="auto"/>
        <w:left w:val="none" w:sz="0" w:space="0" w:color="auto"/>
        <w:bottom w:val="none" w:sz="0" w:space="0" w:color="auto"/>
        <w:right w:val="none" w:sz="0" w:space="0" w:color="auto"/>
      </w:divBdr>
    </w:div>
    <w:div w:id="273169666">
      <w:bodyDiv w:val="1"/>
      <w:marLeft w:val="0"/>
      <w:marRight w:val="0"/>
      <w:marTop w:val="0"/>
      <w:marBottom w:val="0"/>
      <w:divBdr>
        <w:top w:val="none" w:sz="0" w:space="0" w:color="auto"/>
        <w:left w:val="none" w:sz="0" w:space="0" w:color="auto"/>
        <w:bottom w:val="none" w:sz="0" w:space="0" w:color="auto"/>
        <w:right w:val="none" w:sz="0" w:space="0" w:color="auto"/>
      </w:divBdr>
    </w:div>
    <w:div w:id="282082956">
      <w:bodyDiv w:val="1"/>
      <w:marLeft w:val="0"/>
      <w:marRight w:val="0"/>
      <w:marTop w:val="0"/>
      <w:marBottom w:val="0"/>
      <w:divBdr>
        <w:top w:val="none" w:sz="0" w:space="0" w:color="auto"/>
        <w:left w:val="none" w:sz="0" w:space="0" w:color="auto"/>
        <w:bottom w:val="none" w:sz="0" w:space="0" w:color="auto"/>
        <w:right w:val="none" w:sz="0" w:space="0" w:color="auto"/>
      </w:divBdr>
    </w:div>
    <w:div w:id="297105171">
      <w:bodyDiv w:val="1"/>
      <w:marLeft w:val="0"/>
      <w:marRight w:val="0"/>
      <w:marTop w:val="0"/>
      <w:marBottom w:val="0"/>
      <w:divBdr>
        <w:top w:val="none" w:sz="0" w:space="0" w:color="auto"/>
        <w:left w:val="none" w:sz="0" w:space="0" w:color="auto"/>
        <w:bottom w:val="none" w:sz="0" w:space="0" w:color="auto"/>
        <w:right w:val="none" w:sz="0" w:space="0" w:color="auto"/>
      </w:divBdr>
    </w:div>
    <w:div w:id="297346127">
      <w:bodyDiv w:val="1"/>
      <w:marLeft w:val="0"/>
      <w:marRight w:val="0"/>
      <w:marTop w:val="0"/>
      <w:marBottom w:val="0"/>
      <w:divBdr>
        <w:top w:val="none" w:sz="0" w:space="0" w:color="auto"/>
        <w:left w:val="none" w:sz="0" w:space="0" w:color="auto"/>
        <w:bottom w:val="none" w:sz="0" w:space="0" w:color="auto"/>
        <w:right w:val="none" w:sz="0" w:space="0" w:color="auto"/>
      </w:divBdr>
    </w:div>
    <w:div w:id="298069703">
      <w:bodyDiv w:val="1"/>
      <w:marLeft w:val="0"/>
      <w:marRight w:val="0"/>
      <w:marTop w:val="0"/>
      <w:marBottom w:val="0"/>
      <w:divBdr>
        <w:top w:val="none" w:sz="0" w:space="0" w:color="auto"/>
        <w:left w:val="none" w:sz="0" w:space="0" w:color="auto"/>
        <w:bottom w:val="none" w:sz="0" w:space="0" w:color="auto"/>
        <w:right w:val="none" w:sz="0" w:space="0" w:color="auto"/>
      </w:divBdr>
    </w:div>
    <w:div w:id="301693225">
      <w:bodyDiv w:val="1"/>
      <w:marLeft w:val="0"/>
      <w:marRight w:val="0"/>
      <w:marTop w:val="0"/>
      <w:marBottom w:val="0"/>
      <w:divBdr>
        <w:top w:val="none" w:sz="0" w:space="0" w:color="auto"/>
        <w:left w:val="none" w:sz="0" w:space="0" w:color="auto"/>
        <w:bottom w:val="none" w:sz="0" w:space="0" w:color="auto"/>
        <w:right w:val="none" w:sz="0" w:space="0" w:color="auto"/>
      </w:divBdr>
    </w:div>
    <w:div w:id="308050939">
      <w:bodyDiv w:val="1"/>
      <w:marLeft w:val="0"/>
      <w:marRight w:val="0"/>
      <w:marTop w:val="0"/>
      <w:marBottom w:val="0"/>
      <w:divBdr>
        <w:top w:val="none" w:sz="0" w:space="0" w:color="auto"/>
        <w:left w:val="none" w:sz="0" w:space="0" w:color="auto"/>
        <w:bottom w:val="none" w:sz="0" w:space="0" w:color="auto"/>
        <w:right w:val="none" w:sz="0" w:space="0" w:color="auto"/>
      </w:divBdr>
    </w:div>
    <w:div w:id="310906716">
      <w:bodyDiv w:val="1"/>
      <w:marLeft w:val="0"/>
      <w:marRight w:val="0"/>
      <w:marTop w:val="0"/>
      <w:marBottom w:val="0"/>
      <w:divBdr>
        <w:top w:val="none" w:sz="0" w:space="0" w:color="auto"/>
        <w:left w:val="none" w:sz="0" w:space="0" w:color="auto"/>
        <w:bottom w:val="none" w:sz="0" w:space="0" w:color="auto"/>
        <w:right w:val="none" w:sz="0" w:space="0" w:color="auto"/>
      </w:divBdr>
    </w:div>
    <w:div w:id="312638430">
      <w:bodyDiv w:val="1"/>
      <w:marLeft w:val="0"/>
      <w:marRight w:val="0"/>
      <w:marTop w:val="0"/>
      <w:marBottom w:val="0"/>
      <w:divBdr>
        <w:top w:val="none" w:sz="0" w:space="0" w:color="auto"/>
        <w:left w:val="none" w:sz="0" w:space="0" w:color="auto"/>
        <w:bottom w:val="none" w:sz="0" w:space="0" w:color="auto"/>
        <w:right w:val="none" w:sz="0" w:space="0" w:color="auto"/>
      </w:divBdr>
    </w:div>
    <w:div w:id="314997327">
      <w:bodyDiv w:val="1"/>
      <w:marLeft w:val="0"/>
      <w:marRight w:val="0"/>
      <w:marTop w:val="0"/>
      <w:marBottom w:val="0"/>
      <w:divBdr>
        <w:top w:val="none" w:sz="0" w:space="0" w:color="auto"/>
        <w:left w:val="none" w:sz="0" w:space="0" w:color="auto"/>
        <w:bottom w:val="none" w:sz="0" w:space="0" w:color="auto"/>
        <w:right w:val="none" w:sz="0" w:space="0" w:color="auto"/>
      </w:divBdr>
    </w:div>
    <w:div w:id="318383159">
      <w:bodyDiv w:val="1"/>
      <w:marLeft w:val="0"/>
      <w:marRight w:val="0"/>
      <w:marTop w:val="0"/>
      <w:marBottom w:val="0"/>
      <w:divBdr>
        <w:top w:val="none" w:sz="0" w:space="0" w:color="auto"/>
        <w:left w:val="none" w:sz="0" w:space="0" w:color="auto"/>
        <w:bottom w:val="none" w:sz="0" w:space="0" w:color="auto"/>
        <w:right w:val="none" w:sz="0" w:space="0" w:color="auto"/>
      </w:divBdr>
    </w:div>
    <w:div w:id="318850389">
      <w:bodyDiv w:val="1"/>
      <w:marLeft w:val="0"/>
      <w:marRight w:val="0"/>
      <w:marTop w:val="0"/>
      <w:marBottom w:val="0"/>
      <w:divBdr>
        <w:top w:val="none" w:sz="0" w:space="0" w:color="auto"/>
        <w:left w:val="none" w:sz="0" w:space="0" w:color="auto"/>
        <w:bottom w:val="none" w:sz="0" w:space="0" w:color="auto"/>
        <w:right w:val="none" w:sz="0" w:space="0" w:color="auto"/>
      </w:divBdr>
    </w:div>
    <w:div w:id="331032969">
      <w:bodyDiv w:val="1"/>
      <w:marLeft w:val="0"/>
      <w:marRight w:val="0"/>
      <w:marTop w:val="0"/>
      <w:marBottom w:val="0"/>
      <w:divBdr>
        <w:top w:val="none" w:sz="0" w:space="0" w:color="auto"/>
        <w:left w:val="none" w:sz="0" w:space="0" w:color="auto"/>
        <w:bottom w:val="none" w:sz="0" w:space="0" w:color="auto"/>
        <w:right w:val="none" w:sz="0" w:space="0" w:color="auto"/>
      </w:divBdr>
    </w:div>
    <w:div w:id="334266213">
      <w:bodyDiv w:val="1"/>
      <w:marLeft w:val="0"/>
      <w:marRight w:val="0"/>
      <w:marTop w:val="0"/>
      <w:marBottom w:val="0"/>
      <w:divBdr>
        <w:top w:val="none" w:sz="0" w:space="0" w:color="auto"/>
        <w:left w:val="none" w:sz="0" w:space="0" w:color="auto"/>
        <w:bottom w:val="none" w:sz="0" w:space="0" w:color="auto"/>
        <w:right w:val="none" w:sz="0" w:space="0" w:color="auto"/>
      </w:divBdr>
    </w:div>
    <w:div w:id="344021874">
      <w:bodyDiv w:val="1"/>
      <w:marLeft w:val="0"/>
      <w:marRight w:val="0"/>
      <w:marTop w:val="0"/>
      <w:marBottom w:val="0"/>
      <w:divBdr>
        <w:top w:val="none" w:sz="0" w:space="0" w:color="auto"/>
        <w:left w:val="none" w:sz="0" w:space="0" w:color="auto"/>
        <w:bottom w:val="none" w:sz="0" w:space="0" w:color="auto"/>
        <w:right w:val="none" w:sz="0" w:space="0" w:color="auto"/>
      </w:divBdr>
    </w:div>
    <w:div w:id="355083910">
      <w:bodyDiv w:val="1"/>
      <w:marLeft w:val="0"/>
      <w:marRight w:val="0"/>
      <w:marTop w:val="0"/>
      <w:marBottom w:val="0"/>
      <w:divBdr>
        <w:top w:val="none" w:sz="0" w:space="0" w:color="auto"/>
        <w:left w:val="none" w:sz="0" w:space="0" w:color="auto"/>
        <w:bottom w:val="none" w:sz="0" w:space="0" w:color="auto"/>
        <w:right w:val="none" w:sz="0" w:space="0" w:color="auto"/>
      </w:divBdr>
    </w:div>
    <w:div w:id="361444626">
      <w:bodyDiv w:val="1"/>
      <w:marLeft w:val="0"/>
      <w:marRight w:val="0"/>
      <w:marTop w:val="0"/>
      <w:marBottom w:val="0"/>
      <w:divBdr>
        <w:top w:val="none" w:sz="0" w:space="0" w:color="auto"/>
        <w:left w:val="none" w:sz="0" w:space="0" w:color="auto"/>
        <w:bottom w:val="none" w:sz="0" w:space="0" w:color="auto"/>
        <w:right w:val="none" w:sz="0" w:space="0" w:color="auto"/>
      </w:divBdr>
    </w:div>
    <w:div w:id="378020929">
      <w:bodyDiv w:val="1"/>
      <w:marLeft w:val="0"/>
      <w:marRight w:val="0"/>
      <w:marTop w:val="0"/>
      <w:marBottom w:val="0"/>
      <w:divBdr>
        <w:top w:val="none" w:sz="0" w:space="0" w:color="auto"/>
        <w:left w:val="none" w:sz="0" w:space="0" w:color="auto"/>
        <w:bottom w:val="none" w:sz="0" w:space="0" w:color="auto"/>
        <w:right w:val="none" w:sz="0" w:space="0" w:color="auto"/>
      </w:divBdr>
      <w:divsChild>
        <w:div w:id="120875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269260">
      <w:bodyDiv w:val="1"/>
      <w:marLeft w:val="0"/>
      <w:marRight w:val="0"/>
      <w:marTop w:val="0"/>
      <w:marBottom w:val="0"/>
      <w:divBdr>
        <w:top w:val="none" w:sz="0" w:space="0" w:color="auto"/>
        <w:left w:val="none" w:sz="0" w:space="0" w:color="auto"/>
        <w:bottom w:val="none" w:sz="0" w:space="0" w:color="auto"/>
        <w:right w:val="none" w:sz="0" w:space="0" w:color="auto"/>
      </w:divBdr>
    </w:div>
    <w:div w:id="394282870">
      <w:bodyDiv w:val="1"/>
      <w:marLeft w:val="0"/>
      <w:marRight w:val="0"/>
      <w:marTop w:val="0"/>
      <w:marBottom w:val="0"/>
      <w:divBdr>
        <w:top w:val="none" w:sz="0" w:space="0" w:color="auto"/>
        <w:left w:val="none" w:sz="0" w:space="0" w:color="auto"/>
        <w:bottom w:val="none" w:sz="0" w:space="0" w:color="auto"/>
        <w:right w:val="none" w:sz="0" w:space="0" w:color="auto"/>
      </w:divBdr>
    </w:div>
    <w:div w:id="421269031">
      <w:bodyDiv w:val="1"/>
      <w:marLeft w:val="0"/>
      <w:marRight w:val="0"/>
      <w:marTop w:val="0"/>
      <w:marBottom w:val="0"/>
      <w:divBdr>
        <w:top w:val="none" w:sz="0" w:space="0" w:color="auto"/>
        <w:left w:val="none" w:sz="0" w:space="0" w:color="auto"/>
        <w:bottom w:val="none" w:sz="0" w:space="0" w:color="auto"/>
        <w:right w:val="none" w:sz="0" w:space="0" w:color="auto"/>
      </w:divBdr>
    </w:div>
    <w:div w:id="437260509">
      <w:bodyDiv w:val="1"/>
      <w:marLeft w:val="0"/>
      <w:marRight w:val="0"/>
      <w:marTop w:val="0"/>
      <w:marBottom w:val="0"/>
      <w:divBdr>
        <w:top w:val="none" w:sz="0" w:space="0" w:color="auto"/>
        <w:left w:val="none" w:sz="0" w:space="0" w:color="auto"/>
        <w:bottom w:val="none" w:sz="0" w:space="0" w:color="auto"/>
        <w:right w:val="none" w:sz="0" w:space="0" w:color="auto"/>
      </w:divBdr>
    </w:div>
    <w:div w:id="445660880">
      <w:bodyDiv w:val="1"/>
      <w:marLeft w:val="0"/>
      <w:marRight w:val="0"/>
      <w:marTop w:val="0"/>
      <w:marBottom w:val="0"/>
      <w:divBdr>
        <w:top w:val="none" w:sz="0" w:space="0" w:color="auto"/>
        <w:left w:val="none" w:sz="0" w:space="0" w:color="auto"/>
        <w:bottom w:val="none" w:sz="0" w:space="0" w:color="auto"/>
        <w:right w:val="none" w:sz="0" w:space="0" w:color="auto"/>
      </w:divBdr>
    </w:div>
    <w:div w:id="464199257">
      <w:bodyDiv w:val="1"/>
      <w:marLeft w:val="0"/>
      <w:marRight w:val="0"/>
      <w:marTop w:val="0"/>
      <w:marBottom w:val="0"/>
      <w:divBdr>
        <w:top w:val="none" w:sz="0" w:space="0" w:color="auto"/>
        <w:left w:val="none" w:sz="0" w:space="0" w:color="auto"/>
        <w:bottom w:val="none" w:sz="0" w:space="0" w:color="auto"/>
        <w:right w:val="none" w:sz="0" w:space="0" w:color="auto"/>
      </w:divBdr>
    </w:div>
    <w:div w:id="466976463">
      <w:bodyDiv w:val="1"/>
      <w:marLeft w:val="0"/>
      <w:marRight w:val="0"/>
      <w:marTop w:val="0"/>
      <w:marBottom w:val="0"/>
      <w:divBdr>
        <w:top w:val="none" w:sz="0" w:space="0" w:color="auto"/>
        <w:left w:val="none" w:sz="0" w:space="0" w:color="auto"/>
        <w:bottom w:val="none" w:sz="0" w:space="0" w:color="auto"/>
        <w:right w:val="none" w:sz="0" w:space="0" w:color="auto"/>
      </w:divBdr>
    </w:div>
    <w:div w:id="467749069">
      <w:bodyDiv w:val="1"/>
      <w:marLeft w:val="0"/>
      <w:marRight w:val="0"/>
      <w:marTop w:val="0"/>
      <w:marBottom w:val="0"/>
      <w:divBdr>
        <w:top w:val="none" w:sz="0" w:space="0" w:color="auto"/>
        <w:left w:val="none" w:sz="0" w:space="0" w:color="auto"/>
        <w:bottom w:val="none" w:sz="0" w:space="0" w:color="auto"/>
        <w:right w:val="none" w:sz="0" w:space="0" w:color="auto"/>
      </w:divBdr>
    </w:div>
    <w:div w:id="516503686">
      <w:bodyDiv w:val="1"/>
      <w:marLeft w:val="0"/>
      <w:marRight w:val="0"/>
      <w:marTop w:val="0"/>
      <w:marBottom w:val="0"/>
      <w:divBdr>
        <w:top w:val="none" w:sz="0" w:space="0" w:color="auto"/>
        <w:left w:val="none" w:sz="0" w:space="0" w:color="auto"/>
        <w:bottom w:val="none" w:sz="0" w:space="0" w:color="auto"/>
        <w:right w:val="none" w:sz="0" w:space="0" w:color="auto"/>
      </w:divBdr>
    </w:div>
    <w:div w:id="516700315">
      <w:bodyDiv w:val="1"/>
      <w:marLeft w:val="0"/>
      <w:marRight w:val="0"/>
      <w:marTop w:val="0"/>
      <w:marBottom w:val="0"/>
      <w:divBdr>
        <w:top w:val="none" w:sz="0" w:space="0" w:color="auto"/>
        <w:left w:val="none" w:sz="0" w:space="0" w:color="auto"/>
        <w:bottom w:val="none" w:sz="0" w:space="0" w:color="auto"/>
        <w:right w:val="none" w:sz="0" w:space="0" w:color="auto"/>
      </w:divBdr>
    </w:div>
    <w:div w:id="530144564">
      <w:bodyDiv w:val="1"/>
      <w:marLeft w:val="0"/>
      <w:marRight w:val="0"/>
      <w:marTop w:val="0"/>
      <w:marBottom w:val="0"/>
      <w:divBdr>
        <w:top w:val="none" w:sz="0" w:space="0" w:color="auto"/>
        <w:left w:val="none" w:sz="0" w:space="0" w:color="auto"/>
        <w:bottom w:val="none" w:sz="0" w:space="0" w:color="auto"/>
        <w:right w:val="none" w:sz="0" w:space="0" w:color="auto"/>
      </w:divBdr>
      <w:divsChild>
        <w:div w:id="1768845060">
          <w:marLeft w:val="0"/>
          <w:marRight w:val="0"/>
          <w:marTop w:val="0"/>
          <w:marBottom w:val="0"/>
          <w:divBdr>
            <w:top w:val="none" w:sz="0" w:space="0" w:color="auto"/>
            <w:left w:val="none" w:sz="0" w:space="0" w:color="auto"/>
            <w:bottom w:val="none" w:sz="0" w:space="0" w:color="auto"/>
            <w:right w:val="none" w:sz="0" w:space="0" w:color="auto"/>
          </w:divBdr>
          <w:divsChild>
            <w:div w:id="12967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0654">
      <w:bodyDiv w:val="1"/>
      <w:marLeft w:val="0"/>
      <w:marRight w:val="0"/>
      <w:marTop w:val="0"/>
      <w:marBottom w:val="0"/>
      <w:divBdr>
        <w:top w:val="none" w:sz="0" w:space="0" w:color="auto"/>
        <w:left w:val="none" w:sz="0" w:space="0" w:color="auto"/>
        <w:bottom w:val="none" w:sz="0" w:space="0" w:color="auto"/>
        <w:right w:val="none" w:sz="0" w:space="0" w:color="auto"/>
      </w:divBdr>
    </w:div>
    <w:div w:id="538666114">
      <w:bodyDiv w:val="1"/>
      <w:marLeft w:val="0"/>
      <w:marRight w:val="0"/>
      <w:marTop w:val="0"/>
      <w:marBottom w:val="0"/>
      <w:divBdr>
        <w:top w:val="none" w:sz="0" w:space="0" w:color="auto"/>
        <w:left w:val="none" w:sz="0" w:space="0" w:color="auto"/>
        <w:bottom w:val="none" w:sz="0" w:space="0" w:color="auto"/>
        <w:right w:val="none" w:sz="0" w:space="0" w:color="auto"/>
      </w:divBdr>
    </w:div>
    <w:div w:id="550768390">
      <w:bodyDiv w:val="1"/>
      <w:marLeft w:val="0"/>
      <w:marRight w:val="0"/>
      <w:marTop w:val="0"/>
      <w:marBottom w:val="0"/>
      <w:divBdr>
        <w:top w:val="none" w:sz="0" w:space="0" w:color="auto"/>
        <w:left w:val="none" w:sz="0" w:space="0" w:color="auto"/>
        <w:bottom w:val="none" w:sz="0" w:space="0" w:color="auto"/>
        <w:right w:val="none" w:sz="0" w:space="0" w:color="auto"/>
      </w:divBdr>
    </w:div>
    <w:div w:id="553388720">
      <w:bodyDiv w:val="1"/>
      <w:marLeft w:val="0"/>
      <w:marRight w:val="0"/>
      <w:marTop w:val="0"/>
      <w:marBottom w:val="0"/>
      <w:divBdr>
        <w:top w:val="none" w:sz="0" w:space="0" w:color="auto"/>
        <w:left w:val="none" w:sz="0" w:space="0" w:color="auto"/>
        <w:bottom w:val="none" w:sz="0" w:space="0" w:color="auto"/>
        <w:right w:val="none" w:sz="0" w:space="0" w:color="auto"/>
      </w:divBdr>
    </w:div>
    <w:div w:id="553538992">
      <w:bodyDiv w:val="1"/>
      <w:marLeft w:val="0"/>
      <w:marRight w:val="0"/>
      <w:marTop w:val="0"/>
      <w:marBottom w:val="0"/>
      <w:divBdr>
        <w:top w:val="none" w:sz="0" w:space="0" w:color="auto"/>
        <w:left w:val="none" w:sz="0" w:space="0" w:color="auto"/>
        <w:bottom w:val="none" w:sz="0" w:space="0" w:color="auto"/>
        <w:right w:val="none" w:sz="0" w:space="0" w:color="auto"/>
      </w:divBdr>
    </w:div>
    <w:div w:id="559829835">
      <w:bodyDiv w:val="1"/>
      <w:marLeft w:val="0"/>
      <w:marRight w:val="0"/>
      <w:marTop w:val="0"/>
      <w:marBottom w:val="0"/>
      <w:divBdr>
        <w:top w:val="none" w:sz="0" w:space="0" w:color="auto"/>
        <w:left w:val="none" w:sz="0" w:space="0" w:color="auto"/>
        <w:bottom w:val="none" w:sz="0" w:space="0" w:color="auto"/>
        <w:right w:val="none" w:sz="0" w:space="0" w:color="auto"/>
      </w:divBdr>
    </w:div>
    <w:div w:id="571429922">
      <w:bodyDiv w:val="1"/>
      <w:marLeft w:val="0"/>
      <w:marRight w:val="0"/>
      <w:marTop w:val="0"/>
      <w:marBottom w:val="0"/>
      <w:divBdr>
        <w:top w:val="none" w:sz="0" w:space="0" w:color="auto"/>
        <w:left w:val="none" w:sz="0" w:space="0" w:color="auto"/>
        <w:bottom w:val="none" w:sz="0" w:space="0" w:color="auto"/>
        <w:right w:val="none" w:sz="0" w:space="0" w:color="auto"/>
      </w:divBdr>
    </w:div>
    <w:div w:id="582909684">
      <w:bodyDiv w:val="1"/>
      <w:marLeft w:val="0"/>
      <w:marRight w:val="0"/>
      <w:marTop w:val="0"/>
      <w:marBottom w:val="0"/>
      <w:divBdr>
        <w:top w:val="none" w:sz="0" w:space="0" w:color="auto"/>
        <w:left w:val="none" w:sz="0" w:space="0" w:color="auto"/>
        <w:bottom w:val="none" w:sz="0" w:space="0" w:color="auto"/>
        <w:right w:val="none" w:sz="0" w:space="0" w:color="auto"/>
      </w:divBdr>
    </w:div>
    <w:div w:id="589896607">
      <w:bodyDiv w:val="1"/>
      <w:marLeft w:val="0"/>
      <w:marRight w:val="0"/>
      <w:marTop w:val="0"/>
      <w:marBottom w:val="0"/>
      <w:divBdr>
        <w:top w:val="none" w:sz="0" w:space="0" w:color="auto"/>
        <w:left w:val="none" w:sz="0" w:space="0" w:color="auto"/>
        <w:bottom w:val="none" w:sz="0" w:space="0" w:color="auto"/>
        <w:right w:val="none" w:sz="0" w:space="0" w:color="auto"/>
      </w:divBdr>
      <w:divsChild>
        <w:div w:id="1891569462">
          <w:marLeft w:val="0"/>
          <w:marRight w:val="0"/>
          <w:marTop w:val="0"/>
          <w:marBottom w:val="0"/>
          <w:divBdr>
            <w:top w:val="none" w:sz="0" w:space="0" w:color="auto"/>
            <w:left w:val="none" w:sz="0" w:space="0" w:color="auto"/>
            <w:bottom w:val="none" w:sz="0" w:space="0" w:color="auto"/>
            <w:right w:val="none" w:sz="0" w:space="0" w:color="auto"/>
          </w:divBdr>
          <w:divsChild>
            <w:div w:id="17534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5808">
      <w:bodyDiv w:val="1"/>
      <w:marLeft w:val="0"/>
      <w:marRight w:val="0"/>
      <w:marTop w:val="0"/>
      <w:marBottom w:val="0"/>
      <w:divBdr>
        <w:top w:val="none" w:sz="0" w:space="0" w:color="auto"/>
        <w:left w:val="none" w:sz="0" w:space="0" w:color="auto"/>
        <w:bottom w:val="none" w:sz="0" w:space="0" w:color="auto"/>
        <w:right w:val="none" w:sz="0" w:space="0" w:color="auto"/>
      </w:divBdr>
    </w:div>
    <w:div w:id="647590952">
      <w:bodyDiv w:val="1"/>
      <w:marLeft w:val="0"/>
      <w:marRight w:val="0"/>
      <w:marTop w:val="0"/>
      <w:marBottom w:val="0"/>
      <w:divBdr>
        <w:top w:val="none" w:sz="0" w:space="0" w:color="auto"/>
        <w:left w:val="none" w:sz="0" w:space="0" w:color="auto"/>
        <w:bottom w:val="none" w:sz="0" w:space="0" w:color="auto"/>
        <w:right w:val="none" w:sz="0" w:space="0" w:color="auto"/>
      </w:divBdr>
    </w:div>
    <w:div w:id="648286719">
      <w:bodyDiv w:val="1"/>
      <w:marLeft w:val="0"/>
      <w:marRight w:val="0"/>
      <w:marTop w:val="0"/>
      <w:marBottom w:val="0"/>
      <w:divBdr>
        <w:top w:val="none" w:sz="0" w:space="0" w:color="auto"/>
        <w:left w:val="none" w:sz="0" w:space="0" w:color="auto"/>
        <w:bottom w:val="none" w:sz="0" w:space="0" w:color="auto"/>
        <w:right w:val="none" w:sz="0" w:space="0" w:color="auto"/>
      </w:divBdr>
    </w:div>
    <w:div w:id="651104695">
      <w:bodyDiv w:val="1"/>
      <w:marLeft w:val="0"/>
      <w:marRight w:val="0"/>
      <w:marTop w:val="0"/>
      <w:marBottom w:val="0"/>
      <w:divBdr>
        <w:top w:val="none" w:sz="0" w:space="0" w:color="auto"/>
        <w:left w:val="none" w:sz="0" w:space="0" w:color="auto"/>
        <w:bottom w:val="none" w:sz="0" w:space="0" w:color="auto"/>
        <w:right w:val="none" w:sz="0" w:space="0" w:color="auto"/>
      </w:divBdr>
    </w:div>
    <w:div w:id="671182063">
      <w:bodyDiv w:val="1"/>
      <w:marLeft w:val="0"/>
      <w:marRight w:val="0"/>
      <w:marTop w:val="0"/>
      <w:marBottom w:val="0"/>
      <w:divBdr>
        <w:top w:val="none" w:sz="0" w:space="0" w:color="auto"/>
        <w:left w:val="none" w:sz="0" w:space="0" w:color="auto"/>
        <w:bottom w:val="none" w:sz="0" w:space="0" w:color="auto"/>
        <w:right w:val="none" w:sz="0" w:space="0" w:color="auto"/>
      </w:divBdr>
    </w:div>
    <w:div w:id="694040999">
      <w:bodyDiv w:val="1"/>
      <w:marLeft w:val="0"/>
      <w:marRight w:val="0"/>
      <w:marTop w:val="0"/>
      <w:marBottom w:val="0"/>
      <w:divBdr>
        <w:top w:val="none" w:sz="0" w:space="0" w:color="auto"/>
        <w:left w:val="none" w:sz="0" w:space="0" w:color="auto"/>
        <w:bottom w:val="none" w:sz="0" w:space="0" w:color="auto"/>
        <w:right w:val="none" w:sz="0" w:space="0" w:color="auto"/>
      </w:divBdr>
    </w:div>
    <w:div w:id="702172929">
      <w:bodyDiv w:val="1"/>
      <w:marLeft w:val="0"/>
      <w:marRight w:val="0"/>
      <w:marTop w:val="0"/>
      <w:marBottom w:val="0"/>
      <w:divBdr>
        <w:top w:val="none" w:sz="0" w:space="0" w:color="auto"/>
        <w:left w:val="none" w:sz="0" w:space="0" w:color="auto"/>
        <w:bottom w:val="none" w:sz="0" w:space="0" w:color="auto"/>
        <w:right w:val="none" w:sz="0" w:space="0" w:color="auto"/>
      </w:divBdr>
    </w:div>
    <w:div w:id="702708391">
      <w:bodyDiv w:val="1"/>
      <w:marLeft w:val="0"/>
      <w:marRight w:val="0"/>
      <w:marTop w:val="0"/>
      <w:marBottom w:val="0"/>
      <w:divBdr>
        <w:top w:val="none" w:sz="0" w:space="0" w:color="auto"/>
        <w:left w:val="none" w:sz="0" w:space="0" w:color="auto"/>
        <w:bottom w:val="none" w:sz="0" w:space="0" w:color="auto"/>
        <w:right w:val="none" w:sz="0" w:space="0" w:color="auto"/>
      </w:divBdr>
    </w:div>
    <w:div w:id="712198431">
      <w:bodyDiv w:val="1"/>
      <w:marLeft w:val="0"/>
      <w:marRight w:val="0"/>
      <w:marTop w:val="0"/>
      <w:marBottom w:val="0"/>
      <w:divBdr>
        <w:top w:val="none" w:sz="0" w:space="0" w:color="auto"/>
        <w:left w:val="none" w:sz="0" w:space="0" w:color="auto"/>
        <w:bottom w:val="none" w:sz="0" w:space="0" w:color="auto"/>
        <w:right w:val="none" w:sz="0" w:space="0" w:color="auto"/>
      </w:divBdr>
    </w:div>
    <w:div w:id="712265356">
      <w:bodyDiv w:val="1"/>
      <w:marLeft w:val="0"/>
      <w:marRight w:val="0"/>
      <w:marTop w:val="0"/>
      <w:marBottom w:val="0"/>
      <w:divBdr>
        <w:top w:val="none" w:sz="0" w:space="0" w:color="auto"/>
        <w:left w:val="none" w:sz="0" w:space="0" w:color="auto"/>
        <w:bottom w:val="none" w:sz="0" w:space="0" w:color="auto"/>
        <w:right w:val="none" w:sz="0" w:space="0" w:color="auto"/>
      </w:divBdr>
    </w:div>
    <w:div w:id="718282080">
      <w:bodyDiv w:val="1"/>
      <w:marLeft w:val="0"/>
      <w:marRight w:val="0"/>
      <w:marTop w:val="0"/>
      <w:marBottom w:val="0"/>
      <w:divBdr>
        <w:top w:val="none" w:sz="0" w:space="0" w:color="auto"/>
        <w:left w:val="none" w:sz="0" w:space="0" w:color="auto"/>
        <w:bottom w:val="none" w:sz="0" w:space="0" w:color="auto"/>
        <w:right w:val="none" w:sz="0" w:space="0" w:color="auto"/>
      </w:divBdr>
    </w:div>
    <w:div w:id="729038417">
      <w:bodyDiv w:val="1"/>
      <w:marLeft w:val="0"/>
      <w:marRight w:val="0"/>
      <w:marTop w:val="0"/>
      <w:marBottom w:val="0"/>
      <w:divBdr>
        <w:top w:val="none" w:sz="0" w:space="0" w:color="auto"/>
        <w:left w:val="none" w:sz="0" w:space="0" w:color="auto"/>
        <w:bottom w:val="none" w:sz="0" w:space="0" w:color="auto"/>
        <w:right w:val="none" w:sz="0" w:space="0" w:color="auto"/>
      </w:divBdr>
    </w:div>
    <w:div w:id="736976839">
      <w:bodyDiv w:val="1"/>
      <w:marLeft w:val="0"/>
      <w:marRight w:val="0"/>
      <w:marTop w:val="0"/>
      <w:marBottom w:val="0"/>
      <w:divBdr>
        <w:top w:val="none" w:sz="0" w:space="0" w:color="auto"/>
        <w:left w:val="none" w:sz="0" w:space="0" w:color="auto"/>
        <w:bottom w:val="none" w:sz="0" w:space="0" w:color="auto"/>
        <w:right w:val="none" w:sz="0" w:space="0" w:color="auto"/>
      </w:divBdr>
    </w:div>
    <w:div w:id="737246290">
      <w:bodyDiv w:val="1"/>
      <w:marLeft w:val="0"/>
      <w:marRight w:val="0"/>
      <w:marTop w:val="0"/>
      <w:marBottom w:val="0"/>
      <w:divBdr>
        <w:top w:val="none" w:sz="0" w:space="0" w:color="auto"/>
        <w:left w:val="none" w:sz="0" w:space="0" w:color="auto"/>
        <w:bottom w:val="none" w:sz="0" w:space="0" w:color="auto"/>
        <w:right w:val="none" w:sz="0" w:space="0" w:color="auto"/>
      </w:divBdr>
    </w:div>
    <w:div w:id="737290814">
      <w:bodyDiv w:val="1"/>
      <w:marLeft w:val="0"/>
      <w:marRight w:val="0"/>
      <w:marTop w:val="0"/>
      <w:marBottom w:val="0"/>
      <w:divBdr>
        <w:top w:val="none" w:sz="0" w:space="0" w:color="auto"/>
        <w:left w:val="none" w:sz="0" w:space="0" w:color="auto"/>
        <w:bottom w:val="none" w:sz="0" w:space="0" w:color="auto"/>
        <w:right w:val="none" w:sz="0" w:space="0" w:color="auto"/>
      </w:divBdr>
    </w:div>
    <w:div w:id="737634699">
      <w:bodyDiv w:val="1"/>
      <w:marLeft w:val="0"/>
      <w:marRight w:val="0"/>
      <w:marTop w:val="0"/>
      <w:marBottom w:val="0"/>
      <w:divBdr>
        <w:top w:val="none" w:sz="0" w:space="0" w:color="auto"/>
        <w:left w:val="none" w:sz="0" w:space="0" w:color="auto"/>
        <w:bottom w:val="none" w:sz="0" w:space="0" w:color="auto"/>
        <w:right w:val="none" w:sz="0" w:space="0" w:color="auto"/>
      </w:divBdr>
    </w:div>
    <w:div w:id="739795494">
      <w:bodyDiv w:val="1"/>
      <w:marLeft w:val="0"/>
      <w:marRight w:val="0"/>
      <w:marTop w:val="0"/>
      <w:marBottom w:val="0"/>
      <w:divBdr>
        <w:top w:val="none" w:sz="0" w:space="0" w:color="auto"/>
        <w:left w:val="none" w:sz="0" w:space="0" w:color="auto"/>
        <w:bottom w:val="none" w:sz="0" w:space="0" w:color="auto"/>
        <w:right w:val="none" w:sz="0" w:space="0" w:color="auto"/>
      </w:divBdr>
    </w:div>
    <w:div w:id="743259536">
      <w:bodyDiv w:val="1"/>
      <w:marLeft w:val="0"/>
      <w:marRight w:val="0"/>
      <w:marTop w:val="0"/>
      <w:marBottom w:val="0"/>
      <w:divBdr>
        <w:top w:val="none" w:sz="0" w:space="0" w:color="auto"/>
        <w:left w:val="none" w:sz="0" w:space="0" w:color="auto"/>
        <w:bottom w:val="none" w:sz="0" w:space="0" w:color="auto"/>
        <w:right w:val="none" w:sz="0" w:space="0" w:color="auto"/>
      </w:divBdr>
    </w:div>
    <w:div w:id="748044688">
      <w:bodyDiv w:val="1"/>
      <w:marLeft w:val="0"/>
      <w:marRight w:val="0"/>
      <w:marTop w:val="0"/>
      <w:marBottom w:val="0"/>
      <w:divBdr>
        <w:top w:val="none" w:sz="0" w:space="0" w:color="auto"/>
        <w:left w:val="none" w:sz="0" w:space="0" w:color="auto"/>
        <w:bottom w:val="none" w:sz="0" w:space="0" w:color="auto"/>
        <w:right w:val="none" w:sz="0" w:space="0" w:color="auto"/>
      </w:divBdr>
    </w:div>
    <w:div w:id="754744977">
      <w:bodyDiv w:val="1"/>
      <w:marLeft w:val="0"/>
      <w:marRight w:val="0"/>
      <w:marTop w:val="0"/>
      <w:marBottom w:val="0"/>
      <w:divBdr>
        <w:top w:val="none" w:sz="0" w:space="0" w:color="auto"/>
        <w:left w:val="none" w:sz="0" w:space="0" w:color="auto"/>
        <w:bottom w:val="none" w:sz="0" w:space="0" w:color="auto"/>
        <w:right w:val="none" w:sz="0" w:space="0" w:color="auto"/>
      </w:divBdr>
    </w:div>
    <w:div w:id="759520590">
      <w:bodyDiv w:val="1"/>
      <w:marLeft w:val="0"/>
      <w:marRight w:val="0"/>
      <w:marTop w:val="0"/>
      <w:marBottom w:val="0"/>
      <w:divBdr>
        <w:top w:val="none" w:sz="0" w:space="0" w:color="auto"/>
        <w:left w:val="none" w:sz="0" w:space="0" w:color="auto"/>
        <w:bottom w:val="none" w:sz="0" w:space="0" w:color="auto"/>
        <w:right w:val="none" w:sz="0" w:space="0" w:color="auto"/>
      </w:divBdr>
    </w:div>
    <w:div w:id="766343778">
      <w:bodyDiv w:val="1"/>
      <w:marLeft w:val="0"/>
      <w:marRight w:val="0"/>
      <w:marTop w:val="0"/>
      <w:marBottom w:val="0"/>
      <w:divBdr>
        <w:top w:val="none" w:sz="0" w:space="0" w:color="auto"/>
        <w:left w:val="none" w:sz="0" w:space="0" w:color="auto"/>
        <w:bottom w:val="none" w:sz="0" w:space="0" w:color="auto"/>
        <w:right w:val="none" w:sz="0" w:space="0" w:color="auto"/>
      </w:divBdr>
    </w:div>
    <w:div w:id="775294709">
      <w:bodyDiv w:val="1"/>
      <w:marLeft w:val="0"/>
      <w:marRight w:val="0"/>
      <w:marTop w:val="0"/>
      <w:marBottom w:val="0"/>
      <w:divBdr>
        <w:top w:val="none" w:sz="0" w:space="0" w:color="auto"/>
        <w:left w:val="none" w:sz="0" w:space="0" w:color="auto"/>
        <w:bottom w:val="none" w:sz="0" w:space="0" w:color="auto"/>
        <w:right w:val="none" w:sz="0" w:space="0" w:color="auto"/>
      </w:divBdr>
    </w:div>
    <w:div w:id="783575041">
      <w:bodyDiv w:val="1"/>
      <w:marLeft w:val="0"/>
      <w:marRight w:val="0"/>
      <w:marTop w:val="0"/>
      <w:marBottom w:val="0"/>
      <w:divBdr>
        <w:top w:val="none" w:sz="0" w:space="0" w:color="auto"/>
        <w:left w:val="none" w:sz="0" w:space="0" w:color="auto"/>
        <w:bottom w:val="none" w:sz="0" w:space="0" w:color="auto"/>
        <w:right w:val="none" w:sz="0" w:space="0" w:color="auto"/>
      </w:divBdr>
    </w:div>
    <w:div w:id="793907651">
      <w:bodyDiv w:val="1"/>
      <w:marLeft w:val="0"/>
      <w:marRight w:val="0"/>
      <w:marTop w:val="0"/>
      <w:marBottom w:val="0"/>
      <w:divBdr>
        <w:top w:val="none" w:sz="0" w:space="0" w:color="auto"/>
        <w:left w:val="none" w:sz="0" w:space="0" w:color="auto"/>
        <w:bottom w:val="none" w:sz="0" w:space="0" w:color="auto"/>
        <w:right w:val="none" w:sz="0" w:space="0" w:color="auto"/>
      </w:divBdr>
    </w:div>
    <w:div w:id="806892987">
      <w:bodyDiv w:val="1"/>
      <w:marLeft w:val="0"/>
      <w:marRight w:val="0"/>
      <w:marTop w:val="0"/>
      <w:marBottom w:val="0"/>
      <w:divBdr>
        <w:top w:val="none" w:sz="0" w:space="0" w:color="auto"/>
        <w:left w:val="none" w:sz="0" w:space="0" w:color="auto"/>
        <w:bottom w:val="none" w:sz="0" w:space="0" w:color="auto"/>
        <w:right w:val="none" w:sz="0" w:space="0" w:color="auto"/>
      </w:divBdr>
    </w:div>
    <w:div w:id="809127091">
      <w:bodyDiv w:val="1"/>
      <w:marLeft w:val="0"/>
      <w:marRight w:val="0"/>
      <w:marTop w:val="0"/>
      <w:marBottom w:val="0"/>
      <w:divBdr>
        <w:top w:val="none" w:sz="0" w:space="0" w:color="auto"/>
        <w:left w:val="none" w:sz="0" w:space="0" w:color="auto"/>
        <w:bottom w:val="none" w:sz="0" w:space="0" w:color="auto"/>
        <w:right w:val="none" w:sz="0" w:space="0" w:color="auto"/>
      </w:divBdr>
    </w:div>
    <w:div w:id="820848690">
      <w:bodyDiv w:val="1"/>
      <w:marLeft w:val="0"/>
      <w:marRight w:val="0"/>
      <w:marTop w:val="0"/>
      <w:marBottom w:val="0"/>
      <w:divBdr>
        <w:top w:val="none" w:sz="0" w:space="0" w:color="auto"/>
        <w:left w:val="none" w:sz="0" w:space="0" w:color="auto"/>
        <w:bottom w:val="none" w:sz="0" w:space="0" w:color="auto"/>
        <w:right w:val="none" w:sz="0" w:space="0" w:color="auto"/>
      </w:divBdr>
    </w:div>
    <w:div w:id="831069890">
      <w:bodyDiv w:val="1"/>
      <w:marLeft w:val="0"/>
      <w:marRight w:val="0"/>
      <w:marTop w:val="0"/>
      <w:marBottom w:val="0"/>
      <w:divBdr>
        <w:top w:val="none" w:sz="0" w:space="0" w:color="auto"/>
        <w:left w:val="none" w:sz="0" w:space="0" w:color="auto"/>
        <w:bottom w:val="none" w:sz="0" w:space="0" w:color="auto"/>
        <w:right w:val="none" w:sz="0" w:space="0" w:color="auto"/>
      </w:divBdr>
    </w:div>
    <w:div w:id="847404347">
      <w:bodyDiv w:val="1"/>
      <w:marLeft w:val="0"/>
      <w:marRight w:val="0"/>
      <w:marTop w:val="0"/>
      <w:marBottom w:val="0"/>
      <w:divBdr>
        <w:top w:val="none" w:sz="0" w:space="0" w:color="auto"/>
        <w:left w:val="none" w:sz="0" w:space="0" w:color="auto"/>
        <w:bottom w:val="none" w:sz="0" w:space="0" w:color="auto"/>
        <w:right w:val="none" w:sz="0" w:space="0" w:color="auto"/>
      </w:divBdr>
    </w:div>
    <w:div w:id="852689330">
      <w:bodyDiv w:val="1"/>
      <w:marLeft w:val="0"/>
      <w:marRight w:val="0"/>
      <w:marTop w:val="0"/>
      <w:marBottom w:val="0"/>
      <w:divBdr>
        <w:top w:val="none" w:sz="0" w:space="0" w:color="auto"/>
        <w:left w:val="none" w:sz="0" w:space="0" w:color="auto"/>
        <w:bottom w:val="none" w:sz="0" w:space="0" w:color="auto"/>
        <w:right w:val="none" w:sz="0" w:space="0" w:color="auto"/>
      </w:divBdr>
    </w:div>
    <w:div w:id="853416393">
      <w:bodyDiv w:val="1"/>
      <w:marLeft w:val="0"/>
      <w:marRight w:val="0"/>
      <w:marTop w:val="0"/>
      <w:marBottom w:val="0"/>
      <w:divBdr>
        <w:top w:val="none" w:sz="0" w:space="0" w:color="auto"/>
        <w:left w:val="none" w:sz="0" w:space="0" w:color="auto"/>
        <w:bottom w:val="none" w:sz="0" w:space="0" w:color="auto"/>
        <w:right w:val="none" w:sz="0" w:space="0" w:color="auto"/>
      </w:divBdr>
    </w:div>
    <w:div w:id="855844901">
      <w:bodyDiv w:val="1"/>
      <w:marLeft w:val="0"/>
      <w:marRight w:val="0"/>
      <w:marTop w:val="0"/>
      <w:marBottom w:val="0"/>
      <w:divBdr>
        <w:top w:val="none" w:sz="0" w:space="0" w:color="auto"/>
        <w:left w:val="none" w:sz="0" w:space="0" w:color="auto"/>
        <w:bottom w:val="none" w:sz="0" w:space="0" w:color="auto"/>
        <w:right w:val="none" w:sz="0" w:space="0" w:color="auto"/>
      </w:divBdr>
    </w:div>
    <w:div w:id="882907038">
      <w:bodyDiv w:val="1"/>
      <w:marLeft w:val="0"/>
      <w:marRight w:val="0"/>
      <w:marTop w:val="0"/>
      <w:marBottom w:val="0"/>
      <w:divBdr>
        <w:top w:val="none" w:sz="0" w:space="0" w:color="auto"/>
        <w:left w:val="none" w:sz="0" w:space="0" w:color="auto"/>
        <w:bottom w:val="none" w:sz="0" w:space="0" w:color="auto"/>
        <w:right w:val="none" w:sz="0" w:space="0" w:color="auto"/>
      </w:divBdr>
    </w:div>
    <w:div w:id="891767347">
      <w:bodyDiv w:val="1"/>
      <w:marLeft w:val="0"/>
      <w:marRight w:val="0"/>
      <w:marTop w:val="0"/>
      <w:marBottom w:val="0"/>
      <w:divBdr>
        <w:top w:val="none" w:sz="0" w:space="0" w:color="auto"/>
        <w:left w:val="none" w:sz="0" w:space="0" w:color="auto"/>
        <w:bottom w:val="none" w:sz="0" w:space="0" w:color="auto"/>
        <w:right w:val="none" w:sz="0" w:space="0" w:color="auto"/>
      </w:divBdr>
    </w:div>
    <w:div w:id="89497512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908272596">
      <w:bodyDiv w:val="1"/>
      <w:marLeft w:val="0"/>
      <w:marRight w:val="0"/>
      <w:marTop w:val="0"/>
      <w:marBottom w:val="0"/>
      <w:divBdr>
        <w:top w:val="none" w:sz="0" w:space="0" w:color="auto"/>
        <w:left w:val="none" w:sz="0" w:space="0" w:color="auto"/>
        <w:bottom w:val="none" w:sz="0" w:space="0" w:color="auto"/>
        <w:right w:val="none" w:sz="0" w:space="0" w:color="auto"/>
      </w:divBdr>
    </w:div>
    <w:div w:id="912397646">
      <w:bodyDiv w:val="1"/>
      <w:marLeft w:val="0"/>
      <w:marRight w:val="0"/>
      <w:marTop w:val="0"/>
      <w:marBottom w:val="0"/>
      <w:divBdr>
        <w:top w:val="none" w:sz="0" w:space="0" w:color="auto"/>
        <w:left w:val="none" w:sz="0" w:space="0" w:color="auto"/>
        <w:bottom w:val="none" w:sz="0" w:space="0" w:color="auto"/>
        <w:right w:val="none" w:sz="0" w:space="0" w:color="auto"/>
      </w:divBdr>
    </w:div>
    <w:div w:id="915214057">
      <w:bodyDiv w:val="1"/>
      <w:marLeft w:val="0"/>
      <w:marRight w:val="0"/>
      <w:marTop w:val="0"/>
      <w:marBottom w:val="0"/>
      <w:divBdr>
        <w:top w:val="none" w:sz="0" w:space="0" w:color="auto"/>
        <w:left w:val="none" w:sz="0" w:space="0" w:color="auto"/>
        <w:bottom w:val="none" w:sz="0" w:space="0" w:color="auto"/>
        <w:right w:val="none" w:sz="0" w:space="0" w:color="auto"/>
      </w:divBdr>
    </w:div>
    <w:div w:id="916548424">
      <w:bodyDiv w:val="1"/>
      <w:marLeft w:val="0"/>
      <w:marRight w:val="0"/>
      <w:marTop w:val="0"/>
      <w:marBottom w:val="0"/>
      <w:divBdr>
        <w:top w:val="none" w:sz="0" w:space="0" w:color="auto"/>
        <w:left w:val="none" w:sz="0" w:space="0" w:color="auto"/>
        <w:bottom w:val="none" w:sz="0" w:space="0" w:color="auto"/>
        <w:right w:val="none" w:sz="0" w:space="0" w:color="auto"/>
      </w:divBdr>
    </w:div>
    <w:div w:id="924000686">
      <w:bodyDiv w:val="1"/>
      <w:marLeft w:val="0"/>
      <w:marRight w:val="0"/>
      <w:marTop w:val="0"/>
      <w:marBottom w:val="0"/>
      <w:divBdr>
        <w:top w:val="none" w:sz="0" w:space="0" w:color="auto"/>
        <w:left w:val="none" w:sz="0" w:space="0" w:color="auto"/>
        <w:bottom w:val="none" w:sz="0" w:space="0" w:color="auto"/>
        <w:right w:val="none" w:sz="0" w:space="0" w:color="auto"/>
      </w:divBdr>
    </w:div>
    <w:div w:id="931546671">
      <w:bodyDiv w:val="1"/>
      <w:marLeft w:val="0"/>
      <w:marRight w:val="0"/>
      <w:marTop w:val="0"/>
      <w:marBottom w:val="0"/>
      <w:divBdr>
        <w:top w:val="none" w:sz="0" w:space="0" w:color="auto"/>
        <w:left w:val="none" w:sz="0" w:space="0" w:color="auto"/>
        <w:bottom w:val="none" w:sz="0" w:space="0" w:color="auto"/>
        <w:right w:val="none" w:sz="0" w:space="0" w:color="auto"/>
      </w:divBdr>
    </w:div>
    <w:div w:id="936445255">
      <w:bodyDiv w:val="1"/>
      <w:marLeft w:val="0"/>
      <w:marRight w:val="0"/>
      <w:marTop w:val="0"/>
      <w:marBottom w:val="0"/>
      <w:divBdr>
        <w:top w:val="none" w:sz="0" w:space="0" w:color="auto"/>
        <w:left w:val="none" w:sz="0" w:space="0" w:color="auto"/>
        <w:bottom w:val="none" w:sz="0" w:space="0" w:color="auto"/>
        <w:right w:val="none" w:sz="0" w:space="0" w:color="auto"/>
      </w:divBdr>
    </w:div>
    <w:div w:id="936864120">
      <w:bodyDiv w:val="1"/>
      <w:marLeft w:val="0"/>
      <w:marRight w:val="0"/>
      <w:marTop w:val="0"/>
      <w:marBottom w:val="0"/>
      <w:divBdr>
        <w:top w:val="none" w:sz="0" w:space="0" w:color="auto"/>
        <w:left w:val="none" w:sz="0" w:space="0" w:color="auto"/>
        <w:bottom w:val="none" w:sz="0" w:space="0" w:color="auto"/>
        <w:right w:val="none" w:sz="0" w:space="0" w:color="auto"/>
      </w:divBdr>
    </w:div>
    <w:div w:id="952370674">
      <w:bodyDiv w:val="1"/>
      <w:marLeft w:val="0"/>
      <w:marRight w:val="0"/>
      <w:marTop w:val="0"/>
      <w:marBottom w:val="0"/>
      <w:divBdr>
        <w:top w:val="none" w:sz="0" w:space="0" w:color="auto"/>
        <w:left w:val="none" w:sz="0" w:space="0" w:color="auto"/>
        <w:bottom w:val="none" w:sz="0" w:space="0" w:color="auto"/>
        <w:right w:val="none" w:sz="0" w:space="0" w:color="auto"/>
      </w:divBdr>
    </w:div>
    <w:div w:id="952790193">
      <w:bodyDiv w:val="1"/>
      <w:marLeft w:val="0"/>
      <w:marRight w:val="0"/>
      <w:marTop w:val="0"/>
      <w:marBottom w:val="0"/>
      <w:divBdr>
        <w:top w:val="none" w:sz="0" w:space="0" w:color="auto"/>
        <w:left w:val="none" w:sz="0" w:space="0" w:color="auto"/>
        <w:bottom w:val="none" w:sz="0" w:space="0" w:color="auto"/>
        <w:right w:val="none" w:sz="0" w:space="0" w:color="auto"/>
      </w:divBdr>
    </w:div>
    <w:div w:id="958493952">
      <w:bodyDiv w:val="1"/>
      <w:marLeft w:val="0"/>
      <w:marRight w:val="0"/>
      <w:marTop w:val="0"/>
      <w:marBottom w:val="0"/>
      <w:divBdr>
        <w:top w:val="none" w:sz="0" w:space="0" w:color="auto"/>
        <w:left w:val="none" w:sz="0" w:space="0" w:color="auto"/>
        <w:bottom w:val="none" w:sz="0" w:space="0" w:color="auto"/>
        <w:right w:val="none" w:sz="0" w:space="0" w:color="auto"/>
      </w:divBdr>
    </w:div>
    <w:div w:id="959801366">
      <w:bodyDiv w:val="1"/>
      <w:marLeft w:val="0"/>
      <w:marRight w:val="0"/>
      <w:marTop w:val="0"/>
      <w:marBottom w:val="0"/>
      <w:divBdr>
        <w:top w:val="none" w:sz="0" w:space="0" w:color="auto"/>
        <w:left w:val="none" w:sz="0" w:space="0" w:color="auto"/>
        <w:bottom w:val="none" w:sz="0" w:space="0" w:color="auto"/>
        <w:right w:val="none" w:sz="0" w:space="0" w:color="auto"/>
      </w:divBdr>
    </w:div>
    <w:div w:id="963776778">
      <w:bodyDiv w:val="1"/>
      <w:marLeft w:val="0"/>
      <w:marRight w:val="0"/>
      <w:marTop w:val="0"/>
      <w:marBottom w:val="0"/>
      <w:divBdr>
        <w:top w:val="none" w:sz="0" w:space="0" w:color="auto"/>
        <w:left w:val="none" w:sz="0" w:space="0" w:color="auto"/>
        <w:bottom w:val="none" w:sz="0" w:space="0" w:color="auto"/>
        <w:right w:val="none" w:sz="0" w:space="0" w:color="auto"/>
      </w:divBdr>
    </w:div>
    <w:div w:id="977344084">
      <w:bodyDiv w:val="1"/>
      <w:marLeft w:val="0"/>
      <w:marRight w:val="0"/>
      <w:marTop w:val="0"/>
      <w:marBottom w:val="0"/>
      <w:divBdr>
        <w:top w:val="none" w:sz="0" w:space="0" w:color="auto"/>
        <w:left w:val="none" w:sz="0" w:space="0" w:color="auto"/>
        <w:bottom w:val="none" w:sz="0" w:space="0" w:color="auto"/>
        <w:right w:val="none" w:sz="0" w:space="0" w:color="auto"/>
      </w:divBdr>
    </w:div>
    <w:div w:id="986283814">
      <w:bodyDiv w:val="1"/>
      <w:marLeft w:val="0"/>
      <w:marRight w:val="0"/>
      <w:marTop w:val="0"/>
      <w:marBottom w:val="0"/>
      <w:divBdr>
        <w:top w:val="none" w:sz="0" w:space="0" w:color="auto"/>
        <w:left w:val="none" w:sz="0" w:space="0" w:color="auto"/>
        <w:bottom w:val="none" w:sz="0" w:space="0" w:color="auto"/>
        <w:right w:val="none" w:sz="0" w:space="0" w:color="auto"/>
      </w:divBdr>
    </w:div>
    <w:div w:id="1004167656">
      <w:bodyDiv w:val="1"/>
      <w:marLeft w:val="0"/>
      <w:marRight w:val="0"/>
      <w:marTop w:val="0"/>
      <w:marBottom w:val="0"/>
      <w:divBdr>
        <w:top w:val="none" w:sz="0" w:space="0" w:color="auto"/>
        <w:left w:val="none" w:sz="0" w:space="0" w:color="auto"/>
        <w:bottom w:val="none" w:sz="0" w:space="0" w:color="auto"/>
        <w:right w:val="none" w:sz="0" w:space="0" w:color="auto"/>
      </w:divBdr>
      <w:divsChild>
        <w:div w:id="410977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367017">
      <w:bodyDiv w:val="1"/>
      <w:marLeft w:val="0"/>
      <w:marRight w:val="0"/>
      <w:marTop w:val="0"/>
      <w:marBottom w:val="0"/>
      <w:divBdr>
        <w:top w:val="none" w:sz="0" w:space="0" w:color="auto"/>
        <w:left w:val="none" w:sz="0" w:space="0" w:color="auto"/>
        <w:bottom w:val="none" w:sz="0" w:space="0" w:color="auto"/>
        <w:right w:val="none" w:sz="0" w:space="0" w:color="auto"/>
      </w:divBdr>
    </w:div>
    <w:div w:id="1011878320">
      <w:bodyDiv w:val="1"/>
      <w:marLeft w:val="0"/>
      <w:marRight w:val="0"/>
      <w:marTop w:val="0"/>
      <w:marBottom w:val="0"/>
      <w:divBdr>
        <w:top w:val="none" w:sz="0" w:space="0" w:color="auto"/>
        <w:left w:val="none" w:sz="0" w:space="0" w:color="auto"/>
        <w:bottom w:val="none" w:sz="0" w:space="0" w:color="auto"/>
        <w:right w:val="none" w:sz="0" w:space="0" w:color="auto"/>
      </w:divBdr>
    </w:div>
    <w:div w:id="1038168287">
      <w:bodyDiv w:val="1"/>
      <w:marLeft w:val="0"/>
      <w:marRight w:val="0"/>
      <w:marTop w:val="0"/>
      <w:marBottom w:val="0"/>
      <w:divBdr>
        <w:top w:val="none" w:sz="0" w:space="0" w:color="auto"/>
        <w:left w:val="none" w:sz="0" w:space="0" w:color="auto"/>
        <w:bottom w:val="none" w:sz="0" w:space="0" w:color="auto"/>
        <w:right w:val="none" w:sz="0" w:space="0" w:color="auto"/>
      </w:divBdr>
    </w:div>
    <w:div w:id="1042905253">
      <w:bodyDiv w:val="1"/>
      <w:marLeft w:val="0"/>
      <w:marRight w:val="0"/>
      <w:marTop w:val="0"/>
      <w:marBottom w:val="0"/>
      <w:divBdr>
        <w:top w:val="none" w:sz="0" w:space="0" w:color="auto"/>
        <w:left w:val="none" w:sz="0" w:space="0" w:color="auto"/>
        <w:bottom w:val="none" w:sz="0" w:space="0" w:color="auto"/>
        <w:right w:val="none" w:sz="0" w:space="0" w:color="auto"/>
      </w:divBdr>
    </w:div>
    <w:div w:id="1049231735">
      <w:bodyDiv w:val="1"/>
      <w:marLeft w:val="0"/>
      <w:marRight w:val="0"/>
      <w:marTop w:val="0"/>
      <w:marBottom w:val="0"/>
      <w:divBdr>
        <w:top w:val="none" w:sz="0" w:space="0" w:color="auto"/>
        <w:left w:val="none" w:sz="0" w:space="0" w:color="auto"/>
        <w:bottom w:val="none" w:sz="0" w:space="0" w:color="auto"/>
        <w:right w:val="none" w:sz="0" w:space="0" w:color="auto"/>
      </w:divBdr>
    </w:div>
    <w:div w:id="1051809165">
      <w:bodyDiv w:val="1"/>
      <w:marLeft w:val="0"/>
      <w:marRight w:val="0"/>
      <w:marTop w:val="0"/>
      <w:marBottom w:val="0"/>
      <w:divBdr>
        <w:top w:val="none" w:sz="0" w:space="0" w:color="auto"/>
        <w:left w:val="none" w:sz="0" w:space="0" w:color="auto"/>
        <w:bottom w:val="none" w:sz="0" w:space="0" w:color="auto"/>
        <w:right w:val="none" w:sz="0" w:space="0" w:color="auto"/>
      </w:divBdr>
      <w:divsChild>
        <w:div w:id="1775174044">
          <w:marLeft w:val="0"/>
          <w:marRight w:val="0"/>
          <w:marTop w:val="0"/>
          <w:marBottom w:val="0"/>
          <w:divBdr>
            <w:top w:val="none" w:sz="0" w:space="0" w:color="auto"/>
            <w:left w:val="none" w:sz="0" w:space="0" w:color="auto"/>
            <w:bottom w:val="none" w:sz="0" w:space="0" w:color="auto"/>
            <w:right w:val="none" w:sz="0" w:space="0" w:color="auto"/>
          </w:divBdr>
          <w:divsChild>
            <w:div w:id="529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6035">
      <w:bodyDiv w:val="1"/>
      <w:marLeft w:val="0"/>
      <w:marRight w:val="0"/>
      <w:marTop w:val="0"/>
      <w:marBottom w:val="0"/>
      <w:divBdr>
        <w:top w:val="none" w:sz="0" w:space="0" w:color="auto"/>
        <w:left w:val="none" w:sz="0" w:space="0" w:color="auto"/>
        <w:bottom w:val="none" w:sz="0" w:space="0" w:color="auto"/>
        <w:right w:val="none" w:sz="0" w:space="0" w:color="auto"/>
      </w:divBdr>
      <w:divsChild>
        <w:div w:id="1065295399">
          <w:marLeft w:val="0"/>
          <w:marRight w:val="0"/>
          <w:marTop w:val="0"/>
          <w:marBottom w:val="0"/>
          <w:divBdr>
            <w:top w:val="none" w:sz="0" w:space="0" w:color="auto"/>
            <w:left w:val="none" w:sz="0" w:space="0" w:color="auto"/>
            <w:bottom w:val="none" w:sz="0" w:space="0" w:color="auto"/>
            <w:right w:val="none" w:sz="0" w:space="0" w:color="auto"/>
          </w:divBdr>
          <w:divsChild>
            <w:div w:id="8014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0167">
      <w:bodyDiv w:val="1"/>
      <w:marLeft w:val="0"/>
      <w:marRight w:val="0"/>
      <w:marTop w:val="0"/>
      <w:marBottom w:val="0"/>
      <w:divBdr>
        <w:top w:val="none" w:sz="0" w:space="0" w:color="auto"/>
        <w:left w:val="none" w:sz="0" w:space="0" w:color="auto"/>
        <w:bottom w:val="none" w:sz="0" w:space="0" w:color="auto"/>
        <w:right w:val="none" w:sz="0" w:space="0" w:color="auto"/>
      </w:divBdr>
    </w:div>
    <w:div w:id="1080567035">
      <w:bodyDiv w:val="1"/>
      <w:marLeft w:val="0"/>
      <w:marRight w:val="0"/>
      <w:marTop w:val="0"/>
      <w:marBottom w:val="0"/>
      <w:divBdr>
        <w:top w:val="none" w:sz="0" w:space="0" w:color="auto"/>
        <w:left w:val="none" w:sz="0" w:space="0" w:color="auto"/>
        <w:bottom w:val="none" w:sz="0" w:space="0" w:color="auto"/>
        <w:right w:val="none" w:sz="0" w:space="0" w:color="auto"/>
      </w:divBdr>
    </w:div>
    <w:div w:id="1089544621">
      <w:bodyDiv w:val="1"/>
      <w:marLeft w:val="0"/>
      <w:marRight w:val="0"/>
      <w:marTop w:val="0"/>
      <w:marBottom w:val="0"/>
      <w:divBdr>
        <w:top w:val="none" w:sz="0" w:space="0" w:color="auto"/>
        <w:left w:val="none" w:sz="0" w:space="0" w:color="auto"/>
        <w:bottom w:val="none" w:sz="0" w:space="0" w:color="auto"/>
        <w:right w:val="none" w:sz="0" w:space="0" w:color="auto"/>
      </w:divBdr>
    </w:div>
    <w:div w:id="1102144195">
      <w:bodyDiv w:val="1"/>
      <w:marLeft w:val="0"/>
      <w:marRight w:val="0"/>
      <w:marTop w:val="0"/>
      <w:marBottom w:val="0"/>
      <w:divBdr>
        <w:top w:val="none" w:sz="0" w:space="0" w:color="auto"/>
        <w:left w:val="none" w:sz="0" w:space="0" w:color="auto"/>
        <w:bottom w:val="none" w:sz="0" w:space="0" w:color="auto"/>
        <w:right w:val="none" w:sz="0" w:space="0" w:color="auto"/>
      </w:divBdr>
    </w:div>
    <w:div w:id="1134980342">
      <w:bodyDiv w:val="1"/>
      <w:marLeft w:val="0"/>
      <w:marRight w:val="0"/>
      <w:marTop w:val="0"/>
      <w:marBottom w:val="0"/>
      <w:divBdr>
        <w:top w:val="none" w:sz="0" w:space="0" w:color="auto"/>
        <w:left w:val="none" w:sz="0" w:space="0" w:color="auto"/>
        <w:bottom w:val="none" w:sz="0" w:space="0" w:color="auto"/>
        <w:right w:val="none" w:sz="0" w:space="0" w:color="auto"/>
      </w:divBdr>
    </w:div>
    <w:div w:id="1145468502">
      <w:bodyDiv w:val="1"/>
      <w:marLeft w:val="0"/>
      <w:marRight w:val="0"/>
      <w:marTop w:val="0"/>
      <w:marBottom w:val="0"/>
      <w:divBdr>
        <w:top w:val="none" w:sz="0" w:space="0" w:color="auto"/>
        <w:left w:val="none" w:sz="0" w:space="0" w:color="auto"/>
        <w:bottom w:val="none" w:sz="0" w:space="0" w:color="auto"/>
        <w:right w:val="none" w:sz="0" w:space="0" w:color="auto"/>
      </w:divBdr>
    </w:div>
    <w:div w:id="1148471205">
      <w:bodyDiv w:val="1"/>
      <w:marLeft w:val="0"/>
      <w:marRight w:val="0"/>
      <w:marTop w:val="0"/>
      <w:marBottom w:val="0"/>
      <w:divBdr>
        <w:top w:val="none" w:sz="0" w:space="0" w:color="auto"/>
        <w:left w:val="none" w:sz="0" w:space="0" w:color="auto"/>
        <w:bottom w:val="none" w:sz="0" w:space="0" w:color="auto"/>
        <w:right w:val="none" w:sz="0" w:space="0" w:color="auto"/>
      </w:divBdr>
      <w:divsChild>
        <w:div w:id="122637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78881">
      <w:bodyDiv w:val="1"/>
      <w:marLeft w:val="0"/>
      <w:marRight w:val="0"/>
      <w:marTop w:val="0"/>
      <w:marBottom w:val="0"/>
      <w:divBdr>
        <w:top w:val="none" w:sz="0" w:space="0" w:color="auto"/>
        <w:left w:val="none" w:sz="0" w:space="0" w:color="auto"/>
        <w:bottom w:val="none" w:sz="0" w:space="0" w:color="auto"/>
        <w:right w:val="none" w:sz="0" w:space="0" w:color="auto"/>
      </w:divBdr>
    </w:div>
    <w:div w:id="1191263005">
      <w:bodyDiv w:val="1"/>
      <w:marLeft w:val="0"/>
      <w:marRight w:val="0"/>
      <w:marTop w:val="0"/>
      <w:marBottom w:val="0"/>
      <w:divBdr>
        <w:top w:val="none" w:sz="0" w:space="0" w:color="auto"/>
        <w:left w:val="none" w:sz="0" w:space="0" w:color="auto"/>
        <w:bottom w:val="none" w:sz="0" w:space="0" w:color="auto"/>
        <w:right w:val="none" w:sz="0" w:space="0" w:color="auto"/>
      </w:divBdr>
    </w:div>
    <w:div w:id="1197550096">
      <w:bodyDiv w:val="1"/>
      <w:marLeft w:val="0"/>
      <w:marRight w:val="0"/>
      <w:marTop w:val="0"/>
      <w:marBottom w:val="0"/>
      <w:divBdr>
        <w:top w:val="none" w:sz="0" w:space="0" w:color="auto"/>
        <w:left w:val="none" w:sz="0" w:space="0" w:color="auto"/>
        <w:bottom w:val="none" w:sz="0" w:space="0" w:color="auto"/>
        <w:right w:val="none" w:sz="0" w:space="0" w:color="auto"/>
      </w:divBdr>
    </w:div>
    <w:div w:id="1213737834">
      <w:bodyDiv w:val="1"/>
      <w:marLeft w:val="0"/>
      <w:marRight w:val="0"/>
      <w:marTop w:val="0"/>
      <w:marBottom w:val="0"/>
      <w:divBdr>
        <w:top w:val="none" w:sz="0" w:space="0" w:color="auto"/>
        <w:left w:val="none" w:sz="0" w:space="0" w:color="auto"/>
        <w:bottom w:val="none" w:sz="0" w:space="0" w:color="auto"/>
        <w:right w:val="none" w:sz="0" w:space="0" w:color="auto"/>
      </w:divBdr>
    </w:div>
    <w:div w:id="1217012635">
      <w:bodyDiv w:val="1"/>
      <w:marLeft w:val="0"/>
      <w:marRight w:val="0"/>
      <w:marTop w:val="0"/>
      <w:marBottom w:val="0"/>
      <w:divBdr>
        <w:top w:val="none" w:sz="0" w:space="0" w:color="auto"/>
        <w:left w:val="none" w:sz="0" w:space="0" w:color="auto"/>
        <w:bottom w:val="none" w:sz="0" w:space="0" w:color="auto"/>
        <w:right w:val="none" w:sz="0" w:space="0" w:color="auto"/>
      </w:divBdr>
    </w:div>
    <w:div w:id="1218056876">
      <w:bodyDiv w:val="1"/>
      <w:marLeft w:val="0"/>
      <w:marRight w:val="0"/>
      <w:marTop w:val="0"/>
      <w:marBottom w:val="0"/>
      <w:divBdr>
        <w:top w:val="none" w:sz="0" w:space="0" w:color="auto"/>
        <w:left w:val="none" w:sz="0" w:space="0" w:color="auto"/>
        <w:bottom w:val="none" w:sz="0" w:space="0" w:color="auto"/>
        <w:right w:val="none" w:sz="0" w:space="0" w:color="auto"/>
      </w:divBdr>
    </w:div>
    <w:div w:id="1231618350">
      <w:bodyDiv w:val="1"/>
      <w:marLeft w:val="0"/>
      <w:marRight w:val="0"/>
      <w:marTop w:val="0"/>
      <w:marBottom w:val="0"/>
      <w:divBdr>
        <w:top w:val="none" w:sz="0" w:space="0" w:color="auto"/>
        <w:left w:val="none" w:sz="0" w:space="0" w:color="auto"/>
        <w:bottom w:val="none" w:sz="0" w:space="0" w:color="auto"/>
        <w:right w:val="none" w:sz="0" w:space="0" w:color="auto"/>
      </w:divBdr>
    </w:div>
    <w:div w:id="1239945091">
      <w:bodyDiv w:val="1"/>
      <w:marLeft w:val="0"/>
      <w:marRight w:val="0"/>
      <w:marTop w:val="0"/>
      <w:marBottom w:val="0"/>
      <w:divBdr>
        <w:top w:val="none" w:sz="0" w:space="0" w:color="auto"/>
        <w:left w:val="none" w:sz="0" w:space="0" w:color="auto"/>
        <w:bottom w:val="none" w:sz="0" w:space="0" w:color="auto"/>
        <w:right w:val="none" w:sz="0" w:space="0" w:color="auto"/>
      </w:divBdr>
    </w:div>
    <w:div w:id="1240865053">
      <w:bodyDiv w:val="1"/>
      <w:marLeft w:val="0"/>
      <w:marRight w:val="0"/>
      <w:marTop w:val="0"/>
      <w:marBottom w:val="0"/>
      <w:divBdr>
        <w:top w:val="none" w:sz="0" w:space="0" w:color="auto"/>
        <w:left w:val="none" w:sz="0" w:space="0" w:color="auto"/>
        <w:bottom w:val="none" w:sz="0" w:space="0" w:color="auto"/>
        <w:right w:val="none" w:sz="0" w:space="0" w:color="auto"/>
      </w:divBdr>
    </w:div>
    <w:div w:id="1247154276">
      <w:bodyDiv w:val="1"/>
      <w:marLeft w:val="0"/>
      <w:marRight w:val="0"/>
      <w:marTop w:val="0"/>
      <w:marBottom w:val="0"/>
      <w:divBdr>
        <w:top w:val="none" w:sz="0" w:space="0" w:color="auto"/>
        <w:left w:val="none" w:sz="0" w:space="0" w:color="auto"/>
        <w:bottom w:val="none" w:sz="0" w:space="0" w:color="auto"/>
        <w:right w:val="none" w:sz="0" w:space="0" w:color="auto"/>
      </w:divBdr>
    </w:div>
    <w:div w:id="1248689016">
      <w:bodyDiv w:val="1"/>
      <w:marLeft w:val="0"/>
      <w:marRight w:val="0"/>
      <w:marTop w:val="0"/>
      <w:marBottom w:val="0"/>
      <w:divBdr>
        <w:top w:val="none" w:sz="0" w:space="0" w:color="auto"/>
        <w:left w:val="none" w:sz="0" w:space="0" w:color="auto"/>
        <w:bottom w:val="none" w:sz="0" w:space="0" w:color="auto"/>
        <w:right w:val="none" w:sz="0" w:space="0" w:color="auto"/>
      </w:divBdr>
    </w:div>
    <w:div w:id="1289699340">
      <w:bodyDiv w:val="1"/>
      <w:marLeft w:val="0"/>
      <w:marRight w:val="0"/>
      <w:marTop w:val="0"/>
      <w:marBottom w:val="0"/>
      <w:divBdr>
        <w:top w:val="none" w:sz="0" w:space="0" w:color="auto"/>
        <w:left w:val="none" w:sz="0" w:space="0" w:color="auto"/>
        <w:bottom w:val="none" w:sz="0" w:space="0" w:color="auto"/>
        <w:right w:val="none" w:sz="0" w:space="0" w:color="auto"/>
      </w:divBdr>
    </w:div>
    <w:div w:id="1302424556">
      <w:bodyDiv w:val="1"/>
      <w:marLeft w:val="0"/>
      <w:marRight w:val="0"/>
      <w:marTop w:val="0"/>
      <w:marBottom w:val="0"/>
      <w:divBdr>
        <w:top w:val="none" w:sz="0" w:space="0" w:color="auto"/>
        <w:left w:val="none" w:sz="0" w:space="0" w:color="auto"/>
        <w:bottom w:val="none" w:sz="0" w:space="0" w:color="auto"/>
        <w:right w:val="none" w:sz="0" w:space="0" w:color="auto"/>
      </w:divBdr>
      <w:divsChild>
        <w:div w:id="705760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039329">
      <w:bodyDiv w:val="1"/>
      <w:marLeft w:val="0"/>
      <w:marRight w:val="0"/>
      <w:marTop w:val="0"/>
      <w:marBottom w:val="0"/>
      <w:divBdr>
        <w:top w:val="none" w:sz="0" w:space="0" w:color="auto"/>
        <w:left w:val="none" w:sz="0" w:space="0" w:color="auto"/>
        <w:bottom w:val="none" w:sz="0" w:space="0" w:color="auto"/>
        <w:right w:val="none" w:sz="0" w:space="0" w:color="auto"/>
      </w:divBdr>
    </w:div>
    <w:div w:id="1313682821">
      <w:bodyDiv w:val="1"/>
      <w:marLeft w:val="0"/>
      <w:marRight w:val="0"/>
      <w:marTop w:val="0"/>
      <w:marBottom w:val="0"/>
      <w:divBdr>
        <w:top w:val="none" w:sz="0" w:space="0" w:color="auto"/>
        <w:left w:val="none" w:sz="0" w:space="0" w:color="auto"/>
        <w:bottom w:val="none" w:sz="0" w:space="0" w:color="auto"/>
        <w:right w:val="none" w:sz="0" w:space="0" w:color="auto"/>
      </w:divBdr>
    </w:div>
    <w:div w:id="1318876173">
      <w:bodyDiv w:val="1"/>
      <w:marLeft w:val="0"/>
      <w:marRight w:val="0"/>
      <w:marTop w:val="0"/>
      <w:marBottom w:val="0"/>
      <w:divBdr>
        <w:top w:val="none" w:sz="0" w:space="0" w:color="auto"/>
        <w:left w:val="none" w:sz="0" w:space="0" w:color="auto"/>
        <w:bottom w:val="none" w:sz="0" w:space="0" w:color="auto"/>
        <w:right w:val="none" w:sz="0" w:space="0" w:color="auto"/>
      </w:divBdr>
    </w:div>
    <w:div w:id="1318920420">
      <w:bodyDiv w:val="1"/>
      <w:marLeft w:val="0"/>
      <w:marRight w:val="0"/>
      <w:marTop w:val="0"/>
      <w:marBottom w:val="0"/>
      <w:divBdr>
        <w:top w:val="none" w:sz="0" w:space="0" w:color="auto"/>
        <w:left w:val="none" w:sz="0" w:space="0" w:color="auto"/>
        <w:bottom w:val="none" w:sz="0" w:space="0" w:color="auto"/>
        <w:right w:val="none" w:sz="0" w:space="0" w:color="auto"/>
      </w:divBdr>
    </w:div>
    <w:div w:id="1325931885">
      <w:bodyDiv w:val="1"/>
      <w:marLeft w:val="0"/>
      <w:marRight w:val="0"/>
      <w:marTop w:val="0"/>
      <w:marBottom w:val="0"/>
      <w:divBdr>
        <w:top w:val="none" w:sz="0" w:space="0" w:color="auto"/>
        <w:left w:val="none" w:sz="0" w:space="0" w:color="auto"/>
        <w:bottom w:val="none" w:sz="0" w:space="0" w:color="auto"/>
        <w:right w:val="none" w:sz="0" w:space="0" w:color="auto"/>
      </w:divBdr>
    </w:div>
    <w:div w:id="1331443165">
      <w:bodyDiv w:val="1"/>
      <w:marLeft w:val="0"/>
      <w:marRight w:val="0"/>
      <w:marTop w:val="0"/>
      <w:marBottom w:val="0"/>
      <w:divBdr>
        <w:top w:val="none" w:sz="0" w:space="0" w:color="auto"/>
        <w:left w:val="none" w:sz="0" w:space="0" w:color="auto"/>
        <w:bottom w:val="none" w:sz="0" w:space="0" w:color="auto"/>
        <w:right w:val="none" w:sz="0" w:space="0" w:color="auto"/>
      </w:divBdr>
    </w:div>
    <w:div w:id="1337538480">
      <w:bodyDiv w:val="1"/>
      <w:marLeft w:val="0"/>
      <w:marRight w:val="0"/>
      <w:marTop w:val="0"/>
      <w:marBottom w:val="0"/>
      <w:divBdr>
        <w:top w:val="none" w:sz="0" w:space="0" w:color="auto"/>
        <w:left w:val="none" w:sz="0" w:space="0" w:color="auto"/>
        <w:bottom w:val="none" w:sz="0" w:space="0" w:color="auto"/>
        <w:right w:val="none" w:sz="0" w:space="0" w:color="auto"/>
      </w:divBdr>
    </w:div>
    <w:div w:id="1356271183">
      <w:bodyDiv w:val="1"/>
      <w:marLeft w:val="0"/>
      <w:marRight w:val="0"/>
      <w:marTop w:val="0"/>
      <w:marBottom w:val="0"/>
      <w:divBdr>
        <w:top w:val="none" w:sz="0" w:space="0" w:color="auto"/>
        <w:left w:val="none" w:sz="0" w:space="0" w:color="auto"/>
        <w:bottom w:val="none" w:sz="0" w:space="0" w:color="auto"/>
        <w:right w:val="none" w:sz="0" w:space="0" w:color="auto"/>
      </w:divBdr>
    </w:div>
    <w:div w:id="1360014420">
      <w:bodyDiv w:val="1"/>
      <w:marLeft w:val="0"/>
      <w:marRight w:val="0"/>
      <w:marTop w:val="0"/>
      <w:marBottom w:val="0"/>
      <w:divBdr>
        <w:top w:val="none" w:sz="0" w:space="0" w:color="auto"/>
        <w:left w:val="none" w:sz="0" w:space="0" w:color="auto"/>
        <w:bottom w:val="none" w:sz="0" w:space="0" w:color="auto"/>
        <w:right w:val="none" w:sz="0" w:space="0" w:color="auto"/>
      </w:divBdr>
      <w:divsChild>
        <w:div w:id="2027946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522545">
      <w:bodyDiv w:val="1"/>
      <w:marLeft w:val="0"/>
      <w:marRight w:val="0"/>
      <w:marTop w:val="0"/>
      <w:marBottom w:val="0"/>
      <w:divBdr>
        <w:top w:val="none" w:sz="0" w:space="0" w:color="auto"/>
        <w:left w:val="none" w:sz="0" w:space="0" w:color="auto"/>
        <w:bottom w:val="none" w:sz="0" w:space="0" w:color="auto"/>
        <w:right w:val="none" w:sz="0" w:space="0" w:color="auto"/>
      </w:divBdr>
    </w:div>
    <w:div w:id="1370034590">
      <w:bodyDiv w:val="1"/>
      <w:marLeft w:val="0"/>
      <w:marRight w:val="0"/>
      <w:marTop w:val="0"/>
      <w:marBottom w:val="0"/>
      <w:divBdr>
        <w:top w:val="none" w:sz="0" w:space="0" w:color="auto"/>
        <w:left w:val="none" w:sz="0" w:space="0" w:color="auto"/>
        <w:bottom w:val="none" w:sz="0" w:space="0" w:color="auto"/>
        <w:right w:val="none" w:sz="0" w:space="0" w:color="auto"/>
      </w:divBdr>
    </w:div>
    <w:div w:id="1370301139">
      <w:bodyDiv w:val="1"/>
      <w:marLeft w:val="0"/>
      <w:marRight w:val="0"/>
      <w:marTop w:val="0"/>
      <w:marBottom w:val="0"/>
      <w:divBdr>
        <w:top w:val="none" w:sz="0" w:space="0" w:color="auto"/>
        <w:left w:val="none" w:sz="0" w:space="0" w:color="auto"/>
        <w:bottom w:val="none" w:sz="0" w:space="0" w:color="auto"/>
        <w:right w:val="none" w:sz="0" w:space="0" w:color="auto"/>
      </w:divBdr>
    </w:div>
    <w:div w:id="1385562384">
      <w:bodyDiv w:val="1"/>
      <w:marLeft w:val="0"/>
      <w:marRight w:val="0"/>
      <w:marTop w:val="0"/>
      <w:marBottom w:val="0"/>
      <w:divBdr>
        <w:top w:val="none" w:sz="0" w:space="0" w:color="auto"/>
        <w:left w:val="none" w:sz="0" w:space="0" w:color="auto"/>
        <w:bottom w:val="none" w:sz="0" w:space="0" w:color="auto"/>
        <w:right w:val="none" w:sz="0" w:space="0" w:color="auto"/>
      </w:divBdr>
    </w:div>
    <w:div w:id="1391148856">
      <w:bodyDiv w:val="1"/>
      <w:marLeft w:val="0"/>
      <w:marRight w:val="0"/>
      <w:marTop w:val="0"/>
      <w:marBottom w:val="0"/>
      <w:divBdr>
        <w:top w:val="none" w:sz="0" w:space="0" w:color="auto"/>
        <w:left w:val="none" w:sz="0" w:space="0" w:color="auto"/>
        <w:bottom w:val="none" w:sz="0" w:space="0" w:color="auto"/>
        <w:right w:val="none" w:sz="0" w:space="0" w:color="auto"/>
      </w:divBdr>
    </w:div>
    <w:div w:id="1392771996">
      <w:bodyDiv w:val="1"/>
      <w:marLeft w:val="0"/>
      <w:marRight w:val="0"/>
      <w:marTop w:val="0"/>
      <w:marBottom w:val="0"/>
      <w:divBdr>
        <w:top w:val="none" w:sz="0" w:space="0" w:color="auto"/>
        <w:left w:val="none" w:sz="0" w:space="0" w:color="auto"/>
        <w:bottom w:val="none" w:sz="0" w:space="0" w:color="auto"/>
        <w:right w:val="none" w:sz="0" w:space="0" w:color="auto"/>
      </w:divBdr>
    </w:div>
    <w:div w:id="1398436089">
      <w:bodyDiv w:val="1"/>
      <w:marLeft w:val="0"/>
      <w:marRight w:val="0"/>
      <w:marTop w:val="0"/>
      <w:marBottom w:val="0"/>
      <w:divBdr>
        <w:top w:val="none" w:sz="0" w:space="0" w:color="auto"/>
        <w:left w:val="none" w:sz="0" w:space="0" w:color="auto"/>
        <w:bottom w:val="none" w:sz="0" w:space="0" w:color="auto"/>
        <w:right w:val="none" w:sz="0" w:space="0" w:color="auto"/>
      </w:divBdr>
    </w:div>
    <w:div w:id="1407805179">
      <w:bodyDiv w:val="1"/>
      <w:marLeft w:val="0"/>
      <w:marRight w:val="0"/>
      <w:marTop w:val="0"/>
      <w:marBottom w:val="0"/>
      <w:divBdr>
        <w:top w:val="none" w:sz="0" w:space="0" w:color="auto"/>
        <w:left w:val="none" w:sz="0" w:space="0" w:color="auto"/>
        <w:bottom w:val="none" w:sz="0" w:space="0" w:color="auto"/>
        <w:right w:val="none" w:sz="0" w:space="0" w:color="auto"/>
      </w:divBdr>
    </w:div>
    <w:div w:id="1407990061">
      <w:bodyDiv w:val="1"/>
      <w:marLeft w:val="0"/>
      <w:marRight w:val="0"/>
      <w:marTop w:val="0"/>
      <w:marBottom w:val="0"/>
      <w:divBdr>
        <w:top w:val="none" w:sz="0" w:space="0" w:color="auto"/>
        <w:left w:val="none" w:sz="0" w:space="0" w:color="auto"/>
        <w:bottom w:val="none" w:sz="0" w:space="0" w:color="auto"/>
        <w:right w:val="none" w:sz="0" w:space="0" w:color="auto"/>
      </w:divBdr>
      <w:divsChild>
        <w:div w:id="1587494124">
          <w:marLeft w:val="0"/>
          <w:marRight w:val="0"/>
          <w:marTop w:val="0"/>
          <w:marBottom w:val="0"/>
          <w:divBdr>
            <w:top w:val="none" w:sz="0" w:space="0" w:color="auto"/>
            <w:left w:val="none" w:sz="0" w:space="0" w:color="auto"/>
            <w:bottom w:val="none" w:sz="0" w:space="0" w:color="auto"/>
            <w:right w:val="none" w:sz="0" w:space="0" w:color="auto"/>
          </w:divBdr>
          <w:divsChild>
            <w:div w:id="1535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3577">
      <w:bodyDiv w:val="1"/>
      <w:marLeft w:val="0"/>
      <w:marRight w:val="0"/>
      <w:marTop w:val="0"/>
      <w:marBottom w:val="0"/>
      <w:divBdr>
        <w:top w:val="none" w:sz="0" w:space="0" w:color="auto"/>
        <w:left w:val="none" w:sz="0" w:space="0" w:color="auto"/>
        <w:bottom w:val="none" w:sz="0" w:space="0" w:color="auto"/>
        <w:right w:val="none" w:sz="0" w:space="0" w:color="auto"/>
      </w:divBdr>
    </w:div>
    <w:div w:id="1425372300">
      <w:bodyDiv w:val="1"/>
      <w:marLeft w:val="0"/>
      <w:marRight w:val="0"/>
      <w:marTop w:val="0"/>
      <w:marBottom w:val="0"/>
      <w:divBdr>
        <w:top w:val="none" w:sz="0" w:space="0" w:color="auto"/>
        <w:left w:val="none" w:sz="0" w:space="0" w:color="auto"/>
        <w:bottom w:val="none" w:sz="0" w:space="0" w:color="auto"/>
        <w:right w:val="none" w:sz="0" w:space="0" w:color="auto"/>
      </w:divBdr>
    </w:div>
    <w:div w:id="1432356627">
      <w:bodyDiv w:val="1"/>
      <w:marLeft w:val="0"/>
      <w:marRight w:val="0"/>
      <w:marTop w:val="0"/>
      <w:marBottom w:val="0"/>
      <w:divBdr>
        <w:top w:val="none" w:sz="0" w:space="0" w:color="auto"/>
        <w:left w:val="none" w:sz="0" w:space="0" w:color="auto"/>
        <w:bottom w:val="none" w:sz="0" w:space="0" w:color="auto"/>
        <w:right w:val="none" w:sz="0" w:space="0" w:color="auto"/>
      </w:divBdr>
    </w:div>
    <w:div w:id="1435787069">
      <w:bodyDiv w:val="1"/>
      <w:marLeft w:val="0"/>
      <w:marRight w:val="0"/>
      <w:marTop w:val="0"/>
      <w:marBottom w:val="0"/>
      <w:divBdr>
        <w:top w:val="none" w:sz="0" w:space="0" w:color="auto"/>
        <w:left w:val="none" w:sz="0" w:space="0" w:color="auto"/>
        <w:bottom w:val="none" w:sz="0" w:space="0" w:color="auto"/>
        <w:right w:val="none" w:sz="0" w:space="0" w:color="auto"/>
      </w:divBdr>
    </w:div>
    <w:div w:id="1440756964">
      <w:bodyDiv w:val="1"/>
      <w:marLeft w:val="0"/>
      <w:marRight w:val="0"/>
      <w:marTop w:val="0"/>
      <w:marBottom w:val="0"/>
      <w:divBdr>
        <w:top w:val="none" w:sz="0" w:space="0" w:color="auto"/>
        <w:left w:val="none" w:sz="0" w:space="0" w:color="auto"/>
        <w:bottom w:val="none" w:sz="0" w:space="0" w:color="auto"/>
        <w:right w:val="none" w:sz="0" w:space="0" w:color="auto"/>
      </w:divBdr>
    </w:div>
    <w:div w:id="1453399714">
      <w:bodyDiv w:val="1"/>
      <w:marLeft w:val="0"/>
      <w:marRight w:val="0"/>
      <w:marTop w:val="0"/>
      <w:marBottom w:val="0"/>
      <w:divBdr>
        <w:top w:val="none" w:sz="0" w:space="0" w:color="auto"/>
        <w:left w:val="none" w:sz="0" w:space="0" w:color="auto"/>
        <w:bottom w:val="none" w:sz="0" w:space="0" w:color="auto"/>
        <w:right w:val="none" w:sz="0" w:space="0" w:color="auto"/>
      </w:divBdr>
      <w:divsChild>
        <w:div w:id="123458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460991">
      <w:bodyDiv w:val="1"/>
      <w:marLeft w:val="0"/>
      <w:marRight w:val="0"/>
      <w:marTop w:val="0"/>
      <w:marBottom w:val="0"/>
      <w:divBdr>
        <w:top w:val="none" w:sz="0" w:space="0" w:color="auto"/>
        <w:left w:val="none" w:sz="0" w:space="0" w:color="auto"/>
        <w:bottom w:val="none" w:sz="0" w:space="0" w:color="auto"/>
        <w:right w:val="none" w:sz="0" w:space="0" w:color="auto"/>
      </w:divBdr>
    </w:div>
    <w:div w:id="1463957652">
      <w:bodyDiv w:val="1"/>
      <w:marLeft w:val="0"/>
      <w:marRight w:val="0"/>
      <w:marTop w:val="0"/>
      <w:marBottom w:val="0"/>
      <w:divBdr>
        <w:top w:val="none" w:sz="0" w:space="0" w:color="auto"/>
        <w:left w:val="none" w:sz="0" w:space="0" w:color="auto"/>
        <w:bottom w:val="none" w:sz="0" w:space="0" w:color="auto"/>
        <w:right w:val="none" w:sz="0" w:space="0" w:color="auto"/>
      </w:divBdr>
    </w:div>
    <w:div w:id="1467351910">
      <w:bodyDiv w:val="1"/>
      <w:marLeft w:val="0"/>
      <w:marRight w:val="0"/>
      <w:marTop w:val="0"/>
      <w:marBottom w:val="0"/>
      <w:divBdr>
        <w:top w:val="none" w:sz="0" w:space="0" w:color="auto"/>
        <w:left w:val="none" w:sz="0" w:space="0" w:color="auto"/>
        <w:bottom w:val="none" w:sz="0" w:space="0" w:color="auto"/>
        <w:right w:val="none" w:sz="0" w:space="0" w:color="auto"/>
      </w:divBdr>
    </w:div>
    <w:div w:id="1468888139">
      <w:bodyDiv w:val="1"/>
      <w:marLeft w:val="0"/>
      <w:marRight w:val="0"/>
      <w:marTop w:val="0"/>
      <w:marBottom w:val="0"/>
      <w:divBdr>
        <w:top w:val="none" w:sz="0" w:space="0" w:color="auto"/>
        <w:left w:val="none" w:sz="0" w:space="0" w:color="auto"/>
        <w:bottom w:val="none" w:sz="0" w:space="0" w:color="auto"/>
        <w:right w:val="none" w:sz="0" w:space="0" w:color="auto"/>
      </w:divBdr>
    </w:div>
    <w:div w:id="1470244096">
      <w:bodyDiv w:val="1"/>
      <w:marLeft w:val="0"/>
      <w:marRight w:val="0"/>
      <w:marTop w:val="0"/>
      <w:marBottom w:val="0"/>
      <w:divBdr>
        <w:top w:val="none" w:sz="0" w:space="0" w:color="auto"/>
        <w:left w:val="none" w:sz="0" w:space="0" w:color="auto"/>
        <w:bottom w:val="none" w:sz="0" w:space="0" w:color="auto"/>
        <w:right w:val="none" w:sz="0" w:space="0" w:color="auto"/>
      </w:divBdr>
    </w:div>
    <w:div w:id="1472751885">
      <w:bodyDiv w:val="1"/>
      <w:marLeft w:val="0"/>
      <w:marRight w:val="0"/>
      <w:marTop w:val="0"/>
      <w:marBottom w:val="0"/>
      <w:divBdr>
        <w:top w:val="none" w:sz="0" w:space="0" w:color="auto"/>
        <w:left w:val="none" w:sz="0" w:space="0" w:color="auto"/>
        <w:bottom w:val="none" w:sz="0" w:space="0" w:color="auto"/>
        <w:right w:val="none" w:sz="0" w:space="0" w:color="auto"/>
      </w:divBdr>
    </w:div>
    <w:div w:id="1474636221">
      <w:bodyDiv w:val="1"/>
      <w:marLeft w:val="0"/>
      <w:marRight w:val="0"/>
      <w:marTop w:val="0"/>
      <w:marBottom w:val="0"/>
      <w:divBdr>
        <w:top w:val="none" w:sz="0" w:space="0" w:color="auto"/>
        <w:left w:val="none" w:sz="0" w:space="0" w:color="auto"/>
        <w:bottom w:val="none" w:sz="0" w:space="0" w:color="auto"/>
        <w:right w:val="none" w:sz="0" w:space="0" w:color="auto"/>
      </w:divBdr>
    </w:div>
    <w:div w:id="1475219567">
      <w:bodyDiv w:val="1"/>
      <w:marLeft w:val="0"/>
      <w:marRight w:val="0"/>
      <w:marTop w:val="0"/>
      <w:marBottom w:val="0"/>
      <w:divBdr>
        <w:top w:val="none" w:sz="0" w:space="0" w:color="auto"/>
        <w:left w:val="none" w:sz="0" w:space="0" w:color="auto"/>
        <w:bottom w:val="none" w:sz="0" w:space="0" w:color="auto"/>
        <w:right w:val="none" w:sz="0" w:space="0" w:color="auto"/>
      </w:divBdr>
    </w:div>
    <w:div w:id="1484271941">
      <w:bodyDiv w:val="1"/>
      <w:marLeft w:val="0"/>
      <w:marRight w:val="0"/>
      <w:marTop w:val="0"/>
      <w:marBottom w:val="0"/>
      <w:divBdr>
        <w:top w:val="none" w:sz="0" w:space="0" w:color="auto"/>
        <w:left w:val="none" w:sz="0" w:space="0" w:color="auto"/>
        <w:bottom w:val="none" w:sz="0" w:space="0" w:color="auto"/>
        <w:right w:val="none" w:sz="0" w:space="0" w:color="auto"/>
      </w:divBdr>
    </w:div>
    <w:div w:id="1488327249">
      <w:bodyDiv w:val="1"/>
      <w:marLeft w:val="0"/>
      <w:marRight w:val="0"/>
      <w:marTop w:val="0"/>
      <w:marBottom w:val="0"/>
      <w:divBdr>
        <w:top w:val="none" w:sz="0" w:space="0" w:color="auto"/>
        <w:left w:val="none" w:sz="0" w:space="0" w:color="auto"/>
        <w:bottom w:val="none" w:sz="0" w:space="0" w:color="auto"/>
        <w:right w:val="none" w:sz="0" w:space="0" w:color="auto"/>
      </w:divBdr>
    </w:div>
    <w:div w:id="1497110123">
      <w:bodyDiv w:val="1"/>
      <w:marLeft w:val="0"/>
      <w:marRight w:val="0"/>
      <w:marTop w:val="0"/>
      <w:marBottom w:val="0"/>
      <w:divBdr>
        <w:top w:val="none" w:sz="0" w:space="0" w:color="auto"/>
        <w:left w:val="none" w:sz="0" w:space="0" w:color="auto"/>
        <w:bottom w:val="none" w:sz="0" w:space="0" w:color="auto"/>
        <w:right w:val="none" w:sz="0" w:space="0" w:color="auto"/>
      </w:divBdr>
    </w:div>
    <w:div w:id="1500652633">
      <w:bodyDiv w:val="1"/>
      <w:marLeft w:val="0"/>
      <w:marRight w:val="0"/>
      <w:marTop w:val="0"/>
      <w:marBottom w:val="0"/>
      <w:divBdr>
        <w:top w:val="none" w:sz="0" w:space="0" w:color="auto"/>
        <w:left w:val="none" w:sz="0" w:space="0" w:color="auto"/>
        <w:bottom w:val="none" w:sz="0" w:space="0" w:color="auto"/>
        <w:right w:val="none" w:sz="0" w:space="0" w:color="auto"/>
      </w:divBdr>
    </w:div>
    <w:div w:id="1500851961">
      <w:bodyDiv w:val="1"/>
      <w:marLeft w:val="0"/>
      <w:marRight w:val="0"/>
      <w:marTop w:val="0"/>
      <w:marBottom w:val="0"/>
      <w:divBdr>
        <w:top w:val="none" w:sz="0" w:space="0" w:color="auto"/>
        <w:left w:val="none" w:sz="0" w:space="0" w:color="auto"/>
        <w:bottom w:val="none" w:sz="0" w:space="0" w:color="auto"/>
        <w:right w:val="none" w:sz="0" w:space="0" w:color="auto"/>
      </w:divBdr>
    </w:div>
    <w:div w:id="1502433246">
      <w:bodyDiv w:val="1"/>
      <w:marLeft w:val="0"/>
      <w:marRight w:val="0"/>
      <w:marTop w:val="0"/>
      <w:marBottom w:val="0"/>
      <w:divBdr>
        <w:top w:val="none" w:sz="0" w:space="0" w:color="auto"/>
        <w:left w:val="none" w:sz="0" w:space="0" w:color="auto"/>
        <w:bottom w:val="none" w:sz="0" w:space="0" w:color="auto"/>
        <w:right w:val="none" w:sz="0" w:space="0" w:color="auto"/>
      </w:divBdr>
    </w:div>
    <w:div w:id="1508977954">
      <w:bodyDiv w:val="1"/>
      <w:marLeft w:val="0"/>
      <w:marRight w:val="0"/>
      <w:marTop w:val="0"/>
      <w:marBottom w:val="0"/>
      <w:divBdr>
        <w:top w:val="none" w:sz="0" w:space="0" w:color="auto"/>
        <w:left w:val="none" w:sz="0" w:space="0" w:color="auto"/>
        <w:bottom w:val="none" w:sz="0" w:space="0" w:color="auto"/>
        <w:right w:val="none" w:sz="0" w:space="0" w:color="auto"/>
      </w:divBdr>
    </w:div>
    <w:div w:id="1520240670">
      <w:bodyDiv w:val="1"/>
      <w:marLeft w:val="0"/>
      <w:marRight w:val="0"/>
      <w:marTop w:val="0"/>
      <w:marBottom w:val="0"/>
      <w:divBdr>
        <w:top w:val="none" w:sz="0" w:space="0" w:color="auto"/>
        <w:left w:val="none" w:sz="0" w:space="0" w:color="auto"/>
        <w:bottom w:val="none" w:sz="0" w:space="0" w:color="auto"/>
        <w:right w:val="none" w:sz="0" w:space="0" w:color="auto"/>
      </w:divBdr>
    </w:div>
    <w:div w:id="1527326803">
      <w:bodyDiv w:val="1"/>
      <w:marLeft w:val="0"/>
      <w:marRight w:val="0"/>
      <w:marTop w:val="0"/>
      <w:marBottom w:val="0"/>
      <w:divBdr>
        <w:top w:val="none" w:sz="0" w:space="0" w:color="auto"/>
        <w:left w:val="none" w:sz="0" w:space="0" w:color="auto"/>
        <w:bottom w:val="none" w:sz="0" w:space="0" w:color="auto"/>
        <w:right w:val="none" w:sz="0" w:space="0" w:color="auto"/>
      </w:divBdr>
    </w:div>
    <w:div w:id="1553687304">
      <w:bodyDiv w:val="1"/>
      <w:marLeft w:val="0"/>
      <w:marRight w:val="0"/>
      <w:marTop w:val="0"/>
      <w:marBottom w:val="0"/>
      <w:divBdr>
        <w:top w:val="none" w:sz="0" w:space="0" w:color="auto"/>
        <w:left w:val="none" w:sz="0" w:space="0" w:color="auto"/>
        <w:bottom w:val="none" w:sz="0" w:space="0" w:color="auto"/>
        <w:right w:val="none" w:sz="0" w:space="0" w:color="auto"/>
      </w:divBdr>
    </w:div>
    <w:div w:id="1557205346">
      <w:bodyDiv w:val="1"/>
      <w:marLeft w:val="0"/>
      <w:marRight w:val="0"/>
      <w:marTop w:val="0"/>
      <w:marBottom w:val="0"/>
      <w:divBdr>
        <w:top w:val="none" w:sz="0" w:space="0" w:color="auto"/>
        <w:left w:val="none" w:sz="0" w:space="0" w:color="auto"/>
        <w:bottom w:val="none" w:sz="0" w:space="0" w:color="auto"/>
        <w:right w:val="none" w:sz="0" w:space="0" w:color="auto"/>
      </w:divBdr>
    </w:div>
    <w:div w:id="1566645503">
      <w:bodyDiv w:val="1"/>
      <w:marLeft w:val="0"/>
      <w:marRight w:val="0"/>
      <w:marTop w:val="0"/>
      <w:marBottom w:val="0"/>
      <w:divBdr>
        <w:top w:val="none" w:sz="0" w:space="0" w:color="auto"/>
        <w:left w:val="none" w:sz="0" w:space="0" w:color="auto"/>
        <w:bottom w:val="none" w:sz="0" w:space="0" w:color="auto"/>
        <w:right w:val="none" w:sz="0" w:space="0" w:color="auto"/>
      </w:divBdr>
    </w:div>
    <w:div w:id="1576427877">
      <w:bodyDiv w:val="1"/>
      <w:marLeft w:val="0"/>
      <w:marRight w:val="0"/>
      <w:marTop w:val="0"/>
      <w:marBottom w:val="0"/>
      <w:divBdr>
        <w:top w:val="none" w:sz="0" w:space="0" w:color="auto"/>
        <w:left w:val="none" w:sz="0" w:space="0" w:color="auto"/>
        <w:bottom w:val="none" w:sz="0" w:space="0" w:color="auto"/>
        <w:right w:val="none" w:sz="0" w:space="0" w:color="auto"/>
      </w:divBdr>
    </w:div>
    <w:div w:id="1603411430">
      <w:bodyDiv w:val="1"/>
      <w:marLeft w:val="0"/>
      <w:marRight w:val="0"/>
      <w:marTop w:val="0"/>
      <w:marBottom w:val="0"/>
      <w:divBdr>
        <w:top w:val="none" w:sz="0" w:space="0" w:color="auto"/>
        <w:left w:val="none" w:sz="0" w:space="0" w:color="auto"/>
        <w:bottom w:val="none" w:sz="0" w:space="0" w:color="auto"/>
        <w:right w:val="none" w:sz="0" w:space="0" w:color="auto"/>
      </w:divBdr>
      <w:divsChild>
        <w:div w:id="594165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769">
      <w:bodyDiv w:val="1"/>
      <w:marLeft w:val="0"/>
      <w:marRight w:val="0"/>
      <w:marTop w:val="0"/>
      <w:marBottom w:val="0"/>
      <w:divBdr>
        <w:top w:val="none" w:sz="0" w:space="0" w:color="auto"/>
        <w:left w:val="none" w:sz="0" w:space="0" w:color="auto"/>
        <w:bottom w:val="none" w:sz="0" w:space="0" w:color="auto"/>
        <w:right w:val="none" w:sz="0" w:space="0" w:color="auto"/>
      </w:divBdr>
    </w:div>
    <w:div w:id="1612516861">
      <w:bodyDiv w:val="1"/>
      <w:marLeft w:val="0"/>
      <w:marRight w:val="0"/>
      <w:marTop w:val="0"/>
      <w:marBottom w:val="0"/>
      <w:divBdr>
        <w:top w:val="none" w:sz="0" w:space="0" w:color="auto"/>
        <w:left w:val="none" w:sz="0" w:space="0" w:color="auto"/>
        <w:bottom w:val="none" w:sz="0" w:space="0" w:color="auto"/>
        <w:right w:val="none" w:sz="0" w:space="0" w:color="auto"/>
      </w:divBdr>
    </w:div>
    <w:div w:id="1613632251">
      <w:bodyDiv w:val="1"/>
      <w:marLeft w:val="0"/>
      <w:marRight w:val="0"/>
      <w:marTop w:val="0"/>
      <w:marBottom w:val="0"/>
      <w:divBdr>
        <w:top w:val="none" w:sz="0" w:space="0" w:color="auto"/>
        <w:left w:val="none" w:sz="0" w:space="0" w:color="auto"/>
        <w:bottom w:val="none" w:sz="0" w:space="0" w:color="auto"/>
        <w:right w:val="none" w:sz="0" w:space="0" w:color="auto"/>
      </w:divBdr>
      <w:divsChild>
        <w:div w:id="1026104184">
          <w:marLeft w:val="0"/>
          <w:marRight w:val="0"/>
          <w:marTop w:val="0"/>
          <w:marBottom w:val="0"/>
          <w:divBdr>
            <w:top w:val="none" w:sz="0" w:space="0" w:color="auto"/>
            <w:left w:val="none" w:sz="0" w:space="0" w:color="auto"/>
            <w:bottom w:val="none" w:sz="0" w:space="0" w:color="auto"/>
            <w:right w:val="none" w:sz="0" w:space="0" w:color="auto"/>
          </w:divBdr>
          <w:divsChild>
            <w:div w:id="15803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2979">
      <w:bodyDiv w:val="1"/>
      <w:marLeft w:val="0"/>
      <w:marRight w:val="0"/>
      <w:marTop w:val="0"/>
      <w:marBottom w:val="0"/>
      <w:divBdr>
        <w:top w:val="none" w:sz="0" w:space="0" w:color="auto"/>
        <w:left w:val="none" w:sz="0" w:space="0" w:color="auto"/>
        <w:bottom w:val="none" w:sz="0" w:space="0" w:color="auto"/>
        <w:right w:val="none" w:sz="0" w:space="0" w:color="auto"/>
      </w:divBdr>
    </w:div>
    <w:div w:id="1653213667">
      <w:bodyDiv w:val="1"/>
      <w:marLeft w:val="0"/>
      <w:marRight w:val="0"/>
      <w:marTop w:val="0"/>
      <w:marBottom w:val="0"/>
      <w:divBdr>
        <w:top w:val="none" w:sz="0" w:space="0" w:color="auto"/>
        <w:left w:val="none" w:sz="0" w:space="0" w:color="auto"/>
        <w:bottom w:val="none" w:sz="0" w:space="0" w:color="auto"/>
        <w:right w:val="none" w:sz="0" w:space="0" w:color="auto"/>
      </w:divBdr>
    </w:div>
    <w:div w:id="1653291225">
      <w:bodyDiv w:val="1"/>
      <w:marLeft w:val="0"/>
      <w:marRight w:val="0"/>
      <w:marTop w:val="0"/>
      <w:marBottom w:val="0"/>
      <w:divBdr>
        <w:top w:val="none" w:sz="0" w:space="0" w:color="auto"/>
        <w:left w:val="none" w:sz="0" w:space="0" w:color="auto"/>
        <w:bottom w:val="none" w:sz="0" w:space="0" w:color="auto"/>
        <w:right w:val="none" w:sz="0" w:space="0" w:color="auto"/>
      </w:divBdr>
    </w:div>
    <w:div w:id="1656299551">
      <w:bodyDiv w:val="1"/>
      <w:marLeft w:val="0"/>
      <w:marRight w:val="0"/>
      <w:marTop w:val="0"/>
      <w:marBottom w:val="0"/>
      <w:divBdr>
        <w:top w:val="none" w:sz="0" w:space="0" w:color="auto"/>
        <w:left w:val="none" w:sz="0" w:space="0" w:color="auto"/>
        <w:bottom w:val="none" w:sz="0" w:space="0" w:color="auto"/>
        <w:right w:val="none" w:sz="0" w:space="0" w:color="auto"/>
      </w:divBdr>
    </w:div>
    <w:div w:id="1669677356">
      <w:bodyDiv w:val="1"/>
      <w:marLeft w:val="0"/>
      <w:marRight w:val="0"/>
      <w:marTop w:val="0"/>
      <w:marBottom w:val="0"/>
      <w:divBdr>
        <w:top w:val="none" w:sz="0" w:space="0" w:color="auto"/>
        <w:left w:val="none" w:sz="0" w:space="0" w:color="auto"/>
        <w:bottom w:val="none" w:sz="0" w:space="0" w:color="auto"/>
        <w:right w:val="none" w:sz="0" w:space="0" w:color="auto"/>
      </w:divBdr>
    </w:div>
    <w:div w:id="1671251969">
      <w:bodyDiv w:val="1"/>
      <w:marLeft w:val="0"/>
      <w:marRight w:val="0"/>
      <w:marTop w:val="0"/>
      <w:marBottom w:val="0"/>
      <w:divBdr>
        <w:top w:val="none" w:sz="0" w:space="0" w:color="auto"/>
        <w:left w:val="none" w:sz="0" w:space="0" w:color="auto"/>
        <w:bottom w:val="none" w:sz="0" w:space="0" w:color="auto"/>
        <w:right w:val="none" w:sz="0" w:space="0" w:color="auto"/>
      </w:divBdr>
    </w:div>
    <w:div w:id="1677146865">
      <w:bodyDiv w:val="1"/>
      <w:marLeft w:val="0"/>
      <w:marRight w:val="0"/>
      <w:marTop w:val="0"/>
      <w:marBottom w:val="0"/>
      <w:divBdr>
        <w:top w:val="none" w:sz="0" w:space="0" w:color="auto"/>
        <w:left w:val="none" w:sz="0" w:space="0" w:color="auto"/>
        <w:bottom w:val="none" w:sz="0" w:space="0" w:color="auto"/>
        <w:right w:val="none" w:sz="0" w:space="0" w:color="auto"/>
      </w:divBdr>
    </w:div>
    <w:div w:id="1689452913">
      <w:bodyDiv w:val="1"/>
      <w:marLeft w:val="0"/>
      <w:marRight w:val="0"/>
      <w:marTop w:val="0"/>
      <w:marBottom w:val="0"/>
      <w:divBdr>
        <w:top w:val="none" w:sz="0" w:space="0" w:color="auto"/>
        <w:left w:val="none" w:sz="0" w:space="0" w:color="auto"/>
        <w:bottom w:val="none" w:sz="0" w:space="0" w:color="auto"/>
        <w:right w:val="none" w:sz="0" w:space="0" w:color="auto"/>
      </w:divBdr>
    </w:div>
    <w:div w:id="1691686046">
      <w:bodyDiv w:val="1"/>
      <w:marLeft w:val="0"/>
      <w:marRight w:val="0"/>
      <w:marTop w:val="0"/>
      <w:marBottom w:val="0"/>
      <w:divBdr>
        <w:top w:val="none" w:sz="0" w:space="0" w:color="auto"/>
        <w:left w:val="none" w:sz="0" w:space="0" w:color="auto"/>
        <w:bottom w:val="none" w:sz="0" w:space="0" w:color="auto"/>
        <w:right w:val="none" w:sz="0" w:space="0" w:color="auto"/>
      </w:divBdr>
    </w:div>
    <w:div w:id="1719669658">
      <w:bodyDiv w:val="1"/>
      <w:marLeft w:val="0"/>
      <w:marRight w:val="0"/>
      <w:marTop w:val="0"/>
      <w:marBottom w:val="0"/>
      <w:divBdr>
        <w:top w:val="none" w:sz="0" w:space="0" w:color="auto"/>
        <w:left w:val="none" w:sz="0" w:space="0" w:color="auto"/>
        <w:bottom w:val="none" w:sz="0" w:space="0" w:color="auto"/>
        <w:right w:val="none" w:sz="0" w:space="0" w:color="auto"/>
      </w:divBdr>
    </w:div>
    <w:div w:id="1744332138">
      <w:bodyDiv w:val="1"/>
      <w:marLeft w:val="0"/>
      <w:marRight w:val="0"/>
      <w:marTop w:val="0"/>
      <w:marBottom w:val="0"/>
      <w:divBdr>
        <w:top w:val="none" w:sz="0" w:space="0" w:color="auto"/>
        <w:left w:val="none" w:sz="0" w:space="0" w:color="auto"/>
        <w:bottom w:val="none" w:sz="0" w:space="0" w:color="auto"/>
        <w:right w:val="none" w:sz="0" w:space="0" w:color="auto"/>
      </w:divBdr>
    </w:div>
    <w:div w:id="1751609794">
      <w:bodyDiv w:val="1"/>
      <w:marLeft w:val="0"/>
      <w:marRight w:val="0"/>
      <w:marTop w:val="0"/>
      <w:marBottom w:val="0"/>
      <w:divBdr>
        <w:top w:val="none" w:sz="0" w:space="0" w:color="auto"/>
        <w:left w:val="none" w:sz="0" w:space="0" w:color="auto"/>
        <w:bottom w:val="none" w:sz="0" w:space="0" w:color="auto"/>
        <w:right w:val="none" w:sz="0" w:space="0" w:color="auto"/>
      </w:divBdr>
    </w:div>
    <w:div w:id="1765614492">
      <w:bodyDiv w:val="1"/>
      <w:marLeft w:val="0"/>
      <w:marRight w:val="0"/>
      <w:marTop w:val="0"/>
      <w:marBottom w:val="0"/>
      <w:divBdr>
        <w:top w:val="none" w:sz="0" w:space="0" w:color="auto"/>
        <w:left w:val="none" w:sz="0" w:space="0" w:color="auto"/>
        <w:bottom w:val="none" w:sz="0" w:space="0" w:color="auto"/>
        <w:right w:val="none" w:sz="0" w:space="0" w:color="auto"/>
      </w:divBdr>
    </w:div>
    <w:div w:id="1783912350">
      <w:bodyDiv w:val="1"/>
      <w:marLeft w:val="0"/>
      <w:marRight w:val="0"/>
      <w:marTop w:val="0"/>
      <w:marBottom w:val="0"/>
      <w:divBdr>
        <w:top w:val="none" w:sz="0" w:space="0" w:color="auto"/>
        <w:left w:val="none" w:sz="0" w:space="0" w:color="auto"/>
        <w:bottom w:val="none" w:sz="0" w:space="0" w:color="auto"/>
        <w:right w:val="none" w:sz="0" w:space="0" w:color="auto"/>
      </w:divBdr>
    </w:div>
    <w:div w:id="1790927240">
      <w:bodyDiv w:val="1"/>
      <w:marLeft w:val="0"/>
      <w:marRight w:val="0"/>
      <w:marTop w:val="0"/>
      <w:marBottom w:val="0"/>
      <w:divBdr>
        <w:top w:val="none" w:sz="0" w:space="0" w:color="auto"/>
        <w:left w:val="none" w:sz="0" w:space="0" w:color="auto"/>
        <w:bottom w:val="none" w:sz="0" w:space="0" w:color="auto"/>
        <w:right w:val="none" w:sz="0" w:space="0" w:color="auto"/>
      </w:divBdr>
    </w:div>
    <w:div w:id="1822233796">
      <w:bodyDiv w:val="1"/>
      <w:marLeft w:val="0"/>
      <w:marRight w:val="0"/>
      <w:marTop w:val="0"/>
      <w:marBottom w:val="0"/>
      <w:divBdr>
        <w:top w:val="none" w:sz="0" w:space="0" w:color="auto"/>
        <w:left w:val="none" w:sz="0" w:space="0" w:color="auto"/>
        <w:bottom w:val="none" w:sz="0" w:space="0" w:color="auto"/>
        <w:right w:val="none" w:sz="0" w:space="0" w:color="auto"/>
      </w:divBdr>
      <w:divsChild>
        <w:div w:id="759257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273618">
      <w:bodyDiv w:val="1"/>
      <w:marLeft w:val="0"/>
      <w:marRight w:val="0"/>
      <w:marTop w:val="0"/>
      <w:marBottom w:val="0"/>
      <w:divBdr>
        <w:top w:val="none" w:sz="0" w:space="0" w:color="auto"/>
        <w:left w:val="none" w:sz="0" w:space="0" w:color="auto"/>
        <w:bottom w:val="none" w:sz="0" w:space="0" w:color="auto"/>
        <w:right w:val="none" w:sz="0" w:space="0" w:color="auto"/>
      </w:divBdr>
    </w:div>
    <w:div w:id="1826971569">
      <w:bodyDiv w:val="1"/>
      <w:marLeft w:val="0"/>
      <w:marRight w:val="0"/>
      <w:marTop w:val="0"/>
      <w:marBottom w:val="0"/>
      <w:divBdr>
        <w:top w:val="none" w:sz="0" w:space="0" w:color="auto"/>
        <w:left w:val="none" w:sz="0" w:space="0" w:color="auto"/>
        <w:bottom w:val="none" w:sz="0" w:space="0" w:color="auto"/>
        <w:right w:val="none" w:sz="0" w:space="0" w:color="auto"/>
      </w:divBdr>
    </w:div>
    <w:div w:id="1840609049">
      <w:bodyDiv w:val="1"/>
      <w:marLeft w:val="0"/>
      <w:marRight w:val="0"/>
      <w:marTop w:val="0"/>
      <w:marBottom w:val="0"/>
      <w:divBdr>
        <w:top w:val="none" w:sz="0" w:space="0" w:color="auto"/>
        <w:left w:val="none" w:sz="0" w:space="0" w:color="auto"/>
        <w:bottom w:val="none" w:sz="0" w:space="0" w:color="auto"/>
        <w:right w:val="none" w:sz="0" w:space="0" w:color="auto"/>
      </w:divBdr>
    </w:div>
    <w:div w:id="1851993240">
      <w:bodyDiv w:val="1"/>
      <w:marLeft w:val="0"/>
      <w:marRight w:val="0"/>
      <w:marTop w:val="0"/>
      <w:marBottom w:val="0"/>
      <w:divBdr>
        <w:top w:val="none" w:sz="0" w:space="0" w:color="auto"/>
        <w:left w:val="none" w:sz="0" w:space="0" w:color="auto"/>
        <w:bottom w:val="none" w:sz="0" w:space="0" w:color="auto"/>
        <w:right w:val="none" w:sz="0" w:space="0" w:color="auto"/>
      </w:divBdr>
    </w:div>
    <w:div w:id="1852448095">
      <w:bodyDiv w:val="1"/>
      <w:marLeft w:val="0"/>
      <w:marRight w:val="0"/>
      <w:marTop w:val="0"/>
      <w:marBottom w:val="0"/>
      <w:divBdr>
        <w:top w:val="none" w:sz="0" w:space="0" w:color="auto"/>
        <w:left w:val="none" w:sz="0" w:space="0" w:color="auto"/>
        <w:bottom w:val="none" w:sz="0" w:space="0" w:color="auto"/>
        <w:right w:val="none" w:sz="0" w:space="0" w:color="auto"/>
      </w:divBdr>
      <w:divsChild>
        <w:div w:id="20983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784676">
      <w:bodyDiv w:val="1"/>
      <w:marLeft w:val="0"/>
      <w:marRight w:val="0"/>
      <w:marTop w:val="0"/>
      <w:marBottom w:val="0"/>
      <w:divBdr>
        <w:top w:val="none" w:sz="0" w:space="0" w:color="auto"/>
        <w:left w:val="none" w:sz="0" w:space="0" w:color="auto"/>
        <w:bottom w:val="none" w:sz="0" w:space="0" w:color="auto"/>
        <w:right w:val="none" w:sz="0" w:space="0" w:color="auto"/>
      </w:divBdr>
    </w:div>
    <w:div w:id="1872372820">
      <w:bodyDiv w:val="1"/>
      <w:marLeft w:val="0"/>
      <w:marRight w:val="0"/>
      <w:marTop w:val="0"/>
      <w:marBottom w:val="0"/>
      <w:divBdr>
        <w:top w:val="none" w:sz="0" w:space="0" w:color="auto"/>
        <w:left w:val="none" w:sz="0" w:space="0" w:color="auto"/>
        <w:bottom w:val="none" w:sz="0" w:space="0" w:color="auto"/>
        <w:right w:val="none" w:sz="0" w:space="0" w:color="auto"/>
      </w:divBdr>
      <w:divsChild>
        <w:div w:id="1771317183">
          <w:marLeft w:val="0"/>
          <w:marRight w:val="0"/>
          <w:marTop w:val="0"/>
          <w:marBottom w:val="0"/>
          <w:divBdr>
            <w:top w:val="none" w:sz="0" w:space="0" w:color="auto"/>
            <w:left w:val="none" w:sz="0" w:space="0" w:color="auto"/>
            <w:bottom w:val="none" w:sz="0" w:space="0" w:color="auto"/>
            <w:right w:val="none" w:sz="0" w:space="0" w:color="auto"/>
          </w:divBdr>
          <w:divsChild>
            <w:div w:id="9551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6758">
      <w:bodyDiv w:val="1"/>
      <w:marLeft w:val="0"/>
      <w:marRight w:val="0"/>
      <w:marTop w:val="0"/>
      <w:marBottom w:val="0"/>
      <w:divBdr>
        <w:top w:val="none" w:sz="0" w:space="0" w:color="auto"/>
        <w:left w:val="none" w:sz="0" w:space="0" w:color="auto"/>
        <w:bottom w:val="none" w:sz="0" w:space="0" w:color="auto"/>
        <w:right w:val="none" w:sz="0" w:space="0" w:color="auto"/>
      </w:divBdr>
    </w:div>
    <w:div w:id="1895312259">
      <w:bodyDiv w:val="1"/>
      <w:marLeft w:val="0"/>
      <w:marRight w:val="0"/>
      <w:marTop w:val="0"/>
      <w:marBottom w:val="0"/>
      <w:divBdr>
        <w:top w:val="none" w:sz="0" w:space="0" w:color="auto"/>
        <w:left w:val="none" w:sz="0" w:space="0" w:color="auto"/>
        <w:bottom w:val="none" w:sz="0" w:space="0" w:color="auto"/>
        <w:right w:val="none" w:sz="0" w:space="0" w:color="auto"/>
      </w:divBdr>
    </w:div>
    <w:div w:id="1896620836">
      <w:bodyDiv w:val="1"/>
      <w:marLeft w:val="0"/>
      <w:marRight w:val="0"/>
      <w:marTop w:val="0"/>
      <w:marBottom w:val="0"/>
      <w:divBdr>
        <w:top w:val="none" w:sz="0" w:space="0" w:color="auto"/>
        <w:left w:val="none" w:sz="0" w:space="0" w:color="auto"/>
        <w:bottom w:val="none" w:sz="0" w:space="0" w:color="auto"/>
        <w:right w:val="none" w:sz="0" w:space="0" w:color="auto"/>
      </w:divBdr>
    </w:div>
    <w:div w:id="1896817757">
      <w:bodyDiv w:val="1"/>
      <w:marLeft w:val="0"/>
      <w:marRight w:val="0"/>
      <w:marTop w:val="0"/>
      <w:marBottom w:val="0"/>
      <w:divBdr>
        <w:top w:val="none" w:sz="0" w:space="0" w:color="auto"/>
        <w:left w:val="none" w:sz="0" w:space="0" w:color="auto"/>
        <w:bottom w:val="none" w:sz="0" w:space="0" w:color="auto"/>
        <w:right w:val="none" w:sz="0" w:space="0" w:color="auto"/>
      </w:divBdr>
    </w:div>
    <w:div w:id="1911379141">
      <w:bodyDiv w:val="1"/>
      <w:marLeft w:val="0"/>
      <w:marRight w:val="0"/>
      <w:marTop w:val="0"/>
      <w:marBottom w:val="0"/>
      <w:divBdr>
        <w:top w:val="none" w:sz="0" w:space="0" w:color="auto"/>
        <w:left w:val="none" w:sz="0" w:space="0" w:color="auto"/>
        <w:bottom w:val="none" w:sz="0" w:space="0" w:color="auto"/>
        <w:right w:val="none" w:sz="0" w:space="0" w:color="auto"/>
      </w:divBdr>
    </w:div>
    <w:div w:id="1934700870">
      <w:bodyDiv w:val="1"/>
      <w:marLeft w:val="0"/>
      <w:marRight w:val="0"/>
      <w:marTop w:val="0"/>
      <w:marBottom w:val="0"/>
      <w:divBdr>
        <w:top w:val="none" w:sz="0" w:space="0" w:color="auto"/>
        <w:left w:val="none" w:sz="0" w:space="0" w:color="auto"/>
        <w:bottom w:val="none" w:sz="0" w:space="0" w:color="auto"/>
        <w:right w:val="none" w:sz="0" w:space="0" w:color="auto"/>
      </w:divBdr>
    </w:div>
    <w:div w:id="1945066269">
      <w:bodyDiv w:val="1"/>
      <w:marLeft w:val="0"/>
      <w:marRight w:val="0"/>
      <w:marTop w:val="0"/>
      <w:marBottom w:val="0"/>
      <w:divBdr>
        <w:top w:val="none" w:sz="0" w:space="0" w:color="auto"/>
        <w:left w:val="none" w:sz="0" w:space="0" w:color="auto"/>
        <w:bottom w:val="none" w:sz="0" w:space="0" w:color="auto"/>
        <w:right w:val="none" w:sz="0" w:space="0" w:color="auto"/>
      </w:divBdr>
    </w:div>
    <w:div w:id="1969165840">
      <w:bodyDiv w:val="1"/>
      <w:marLeft w:val="0"/>
      <w:marRight w:val="0"/>
      <w:marTop w:val="0"/>
      <w:marBottom w:val="0"/>
      <w:divBdr>
        <w:top w:val="none" w:sz="0" w:space="0" w:color="auto"/>
        <w:left w:val="none" w:sz="0" w:space="0" w:color="auto"/>
        <w:bottom w:val="none" w:sz="0" w:space="0" w:color="auto"/>
        <w:right w:val="none" w:sz="0" w:space="0" w:color="auto"/>
      </w:divBdr>
    </w:div>
    <w:div w:id="1970239476">
      <w:bodyDiv w:val="1"/>
      <w:marLeft w:val="0"/>
      <w:marRight w:val="0"/>
      <w:marTop w:val="0"/>
      <w:marBottom w:val="0"/>
      <w:divBdr>
        <w:top w:val="none" w:sz="0" w:space="0" w:color="auto"/>
        <w:left w:val="none" w:sz="0" w:space="0" w:color="auto"/>
        <w:bottom w:val="none" w:sz="0" w:space="0" w:color="auto"/>
        <w:right w:val="none" w:sz="0" w:space="0" w:color="auto"/>
      </w:divBdr>
    </w:div>
    <w:div w:id="1996833471">
      <w:bodyDiv w:val="1"/>
      <w:marLeft w:val="0"/>
      <w:marRight w:val="0"/>
      <w:marTop w:val="0"/>
      <w:marBottom w:val="0"/>
      <w:divBdr>
        <w:top w:val="none" w:sz="0" w:space="0" w:color="auto"/>
        <w:left w:val="none" w:sz="0" w:space="0" w:color="auto"/>
        <w:bottom w:val="none" w:sz="0" w:space="0" w:color="auto"/>
        <w:right w:val="none" w:sz="0" w:space="0" w:color="auto"/>
      </w:divBdr>
    </w:div>
    <w:div w:id="2001157295">
      <w:bodyDiv w:val="1"/>
      <w:marLeft w:val="0"/>
      <w:marRight w:val="0"/>
      <w:marTop w:val="0"/>
      <w:marBottom w:val="0"/>
      <w:divBdr>
        <w:top w:val="none" w:sz="0" w:space="0" w:color="auto"/>
        <w:left w:val="none" w:sz="0" w:space="0" w:color="auto"/>
        <w:bottom w:val="none" w:sz="0" w:space="0" w:color="auto"/>
        <w:right w:val="none" w:sz="0" w:space="0" w:color="auto"/>
      </w:divBdr>
    </w:div>
    <w:div w:id="2005476091">
      <w:bodyDiv w:val="1"/>
      <w:marLeft w:val="0"/>
      <w:marRight w:val="0"/>
      <w:marTop w:val="0"/>
      <w:marBottom w:val="0"/>
      <w:divBdr>
        <w:top w:val="none" w:sz="0" w:space="0" w:color="auto"/>
        <w:left w:val="none" w:sz="0" w:space="0" w:color="auto"/>
        <w:bottom w:val="none" w:sz="0" w:space="0" w:color="auto"/>
        <w:right w:val="none" w:sz="0" w:space="0" w:color="auto"/>
      </w:divBdr>
    </w:div>
    <w:div w:id="2016881802">
      <w:bodyDiv w:val="1"/>
      <w:marLeft w:val="0"/>
      <w:marRight w:val="0"/>
      <w:marTop w:val="0"/>
      <w:marBottom w:val="0"/>
      <w:divBdr>
        <w:top w:val="none" w:sz="0" w:space="0" w:color="auto"/>
        <w:left w:val="none" w:sz="0" w:space="0" w:color="auto"/>
        <w:bottom w:val="none" w:sz="0" w:space="0" w:color="auto"/>
        <w:right w:val="none" w:sz="0" w:space="0" w:color="auto"/>
      </w:divBdr>
    </w:div>
    <w:div w:id="2029332875">
      <w:bodyDiv w:val="1"/>
      <w:marLeft w:val="0"/>
      <w:marRight w:val="0"/>
      <w:marTop w:val="0"/>
      <w:marBottom w:val="0"/>
      <w:divBdr>
        <w:top w:val="none" w:sz="0" w:space="0" w:color="auto"/>
        <w:left w:val="none" w:sz="0" w:space="0" w:color="auto"/>
        <w:bottom w:val="none" w:sz="0" w:space="0" w:color="auto"/>
        <w:right w:val="none" w:sz="0" w:space="0" w:color="auto"/>
      </w:divBdr>
    </w:div>
    <w:div w:id="2031688129">
      <w:bodyDiv w:val="1"/>
      <w:marLeft w:val="0"/>
      <w:marRight w:val="0"/>
      <w:marTop w:val="0"/>
      <w:marBottom w:val="0"/>
      <w:divBdr>
        <w:top w:val="none" w:sz="0" w:space="0" w:color="auto"/>
        <w:left w:val="none" w:sz="0" w:space="0" w:color="auto"/>
        <w:bottom w:val="none" w:sz="0" w:space="0" w:color="auto"/>
        <w:right w:val="none" w:sz="0" w:space="0" w:color="auto"/>
      </w:divBdr>
    </w:div>
    <w:div w:id="2043968225">
      <w:bodyDiv w:val="1"/>
      <w:marLeft w:val="0"/>
      <w:marRight w:val="0"/>
      <w:marTop w:val="0"/>
      <w:marBottom w:val="0"/>
      <w:divBdr>
        <w:top w:val="none" w:sz="0" w:space="0" w:color="auto"/>
        <w:left w:val="none" w:sz="0" w:space="0" w:color="auto"/>
        <w:bottom w:val="none" w:sz="0" w:space="0" w:color="auto"/>
        <w:right w:val="none" w:sz="0" w:space="0" w:color="auto"/>
      </w:divBdr>
    </w:div>
    <w:div w:id="2046447091">
      <w:bodyDiv w:val="1"/>
      <w:marLeft w:val="0"/>
      <w:marRight w:val="0"/>
      <w:marTop w:val="0"/>
      <w:marBottom w:val="0"/>
      <w:divBdr>
        <w:top w:val="none" w:sz="0" w:space="0" w:color="auto"/>
        <w:left w:val="none" w:sz="0" w:space="0" w:color="auto"/>
        <w:bottom w:val="none" w:sz="0" w:space="0" w:color="auto"/>
        <w:right w:val="none" w:sz="0" w:space="0" w:color="auto"/>
      </w:divBdr>
      <w:divsChild>
        <w:div w:id="11148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8481858">
      <w:bodyDiv w:val="1"/>
      <w:marLeft w:val="0"/>
      <w:marRight w:val="0"/>
      <w:marTop w:val="0"/>
      <w:marBottom w:val="0"/>
      <w:divBdr>
        <w:top w:val="none" w:sz="0" w:space="0" w:color="auto"/>
        <w:left w:val="none" w:sz="0" w:space="0" w:color="auto"/>
        <w:bottom w:val="none" w:sz="0" w:space="0" w:color="auto"/>
        <w:right w:val="none" w:sz="0" w:space="0" w:color="auto"/>
      </w:divBdr>
    </w:div>
    <w:div w:id="2065062371">
      <w:bodyDiv w:val="1"/>
      <w:marLeft w:val="0"/>
      <w:marRight w:val="0"/>
      <w:marTop w:val="0"/>
      <w:marBottom w:val="0"/>
      <w:divBdr>
        <w:top w:val="none" w:sz="0" w:space="0" w:color="auto"/>
        <w:left w:val="none" w:sz="0" w:space="0" w:color="auto"/>
        <w:bottom w:val="none" w:sz="0" w:space="0" w:color="auto"/>
        <w:right w:val="none" w:sz="0" w:space="0" w:color="auto"/>
      </w:divBdr>
    </w:div>
    <w:div w:id="2076733994">
      <w:bodyDiv w:val="1"/>
      <w:marLeft w:val="0"/>
      <w:marRight w:val="0"/>
      <w:marTop w:val="0"/>
      <w:marBottom w:val="0"/>
      <w:divBdr>
        <w:top w:val="none" w:sz="0" w:space="0" w:color="auto"/>
        <w:left w:val="none" w:sz="0" w:space="0" w:color="auto"/>
        <w:bottom w:val="none" w:sz="0" w:space="0" w:color="auto"/>
        <w:right w:val="none" w:sz="0" w:space="0" w:color="auto"/>
      </w:divBdr>
    </w:div>
    <w:div w:id="2084719779">
      <w:bodyDiv w:val="1"/>
      <w:marLeft w:val="0"/>
      <w:marRight w:val="0"/>
      <w:marTop w:val="0"/>
      <w:marBottom w:val="0"/>
      <w:divBdr>
        <w:top w:val="none" w:sz="0" w:space="0" w:color="auto"/>
        <w:left w:val="none" w:sz="0" w:space="0" w:color="auto"/>
        <w:bottom w:val="none" w:sz="0" w:space="0" w:color="auto"/>
        <w:right w:val="none" w:sz="0" w:space="0" w:color="auto"/>
      </w:divBdr>
    </w:div>
    <w:div w:id="2085487679">
      <w:bodyDiv w:val="1"/>
      <w:marLeft w:val="0"/>
      <w:marRight w:val="0"/>
      <w:marTop w:val="0"/>
      <w:marBottom w:val="0"/>
      <w:divBdr>
        <w:top w:val="none" w:sz="0" w:space="0" w:color="auto"/>
        <w:left w:val="none" w:sz="0" w:space="0" w:color="auto"/>
        <w:bottom w:val="none" w:sz="0" w:space="0" w:color="auto"/>
        <w:right w:val="none" w:sz="0" w:space="0" w:color="auto"/>
      </w:divBdr>
    </w:div>
    <w:div w:id="2094157964">
      <w:bodyDiv w:val="1"/>
      <w:marLeft w:val="0"/>
      <w:marRight w:val="0"/>
      <w:marTop w:val="0"/>
      <w:marBottom w:val="0"/>
      <w:divBdr>
        <w:top w:val="none" w:sz="0" w:space="0" w:color="auto"/>
        <w:left w:val="none" w:sz="0" w:space="0" w:color="auto"/>
        <w:bottom w:val="none" w:sz="0" w:space="0" w:color="auto"/>
        <w:right w:val="none" w:sz="0" w:space="0" w:color="auto"/>
      </w:divBdr>
    </w:div>
    <w:div w:id="2097945642">
      <w:bodyDiv w:val="1"/>
      <w:marLeft w:val="0"/>
      <w:marRight w:val="0"/>
      <w:marTop w:val="0"/>
      <w:marBottom w:val="0"/>
      <w:divBdr>
        <w:top w:val="none" w:sz="0" w:space="0" w:color="auto"/>
        <w:left w:val="none" w:sz="0" w:space="0" w:color="auto"/>
        <w:bottom w:val="none" w:sz="0" w:space="0" w:color="auto"/>
        <w:right w:val="none" w:sz="0" w:space="0" w:color="auto"/>
      </w:divBdr>
    </w:div>
    <w:div w:id="2103334147">
      <w:bodyDiv w:val="1"/>
      <w:marLeft w:val="0"/>
      <w:marRight w:val="0"/>
      <w:marTop w:val="0"/>
      <w:marBottom w:val="0"/>
      <w:divBdr>
        <w:top w:val="none" w:sz="0" w:space="0" w:color="auto"/>
        <w:left w:val="none" w:sz="0" w:space="0" w:color="auto"/>
        <w:bottom w:val="none" w:sz="0" w:space="0" w:color="auto"/>
        <w:right w:val="none" w:sz="0" w:space="0" w:color="auto"/>
      </w:divBdr>
    </w:div>
    <w:div w:id="2107728519">
      <w:bodyDiv w:val="1"/>
      <w:marLeft w:val="0"/>
      <w:marRight w:val="0"/>
      <w:marTop w:val="0"/>
      <w:marBottom w:val="0"/>
      <w:divBdr>
        <w:top w:val="none" w:sz="0" w:space="0" w:color="auto"/>
        <w:left w:val="none" w:sz="0" w:space="0" w:color="auto"/>
        <w:bottom w:val="none" w:sz="0" w:space="0" w:color="auto"/>
        <w:right w:val="none" w:sz="0" w:space="0" w:color="auto"/>
      </w:divBdr>
    </w:div>
    <w:div w:id="2119913475">
      <w:bodyDiv w:val="1"/>
      <w:marLeft w:val="0"/>
      <w:marRight w:val="0"/>
      <w:marTop w:val="0"/>
      <w:marBottom w:val="0"/>
      <w:divBdr>
        <w:top w:val="none" w:sz="0" w:space="0" w:color="auto"/>
        <w:left w:val="none" w:sz="0" w:space="0" w:color="auto"/>
        <w:bottom w:val="none" w:sz="0" w:space="0" w:color="auto"/>
        <w:right w:val="none" w:sz="0" w:space="0" w:color="auto"/>
      </w:divBdr>
    </w:div>
    <w:div w:id="212953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D04A-98EA-450D-A612-647A0F73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60</Pages>
  <Words>8151</Words>
  <Characters>46463</Characters>
  <Application>Microsoft Office Word</Application>
  <DocSecurity>0</DocSecurity>
  <Lines>387</Lines>
  <Paragraphs>109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yhwang@tccsteel.com</cp:lastModifiedBy>
  <cp:revision>5</cp:revision>
  <cp:lastPrinted>2023-02-27T01:43:00Z</cp:lastPrinted>
  <dcterms:created xsi:type="dcterms:W3CDTF">2023-04-27T09:40:00Z</dcterms:created>
  <dcterms:modified xsi:type="dcterms:W3CDTF">2025-06-12T04:24:00Z</dcterms:modified>
</cp:coreProperties>
</file>