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F08C" w14:textId="77777777" w:rsidR="00457F73" w:rsidRPr="00457F73" w:rsidRDefault="00457F73" w:rsidP="00457F73">
      <w:pPr>
        <w:rPr>
          <w:b/>
          <w:bCs/>
        </w:rPr>
      </w:pPr>
      <w:r w:rsidRPr="00457F73">
        <w:rPr>
          <w:b/>
          <w:bCs/>
        </w:rPr>
        <w:t>Compliance Program Regulations</w:t>
      </w:r>
    </w:p>
    <w:p w14:paraId="09D53AD8" w14:textId="77777777" w:rsidR="00457F73" w:rsidRPr="00457F73" w:rsidRDefault="00457F73" w:rsidP="00457F73">
      <w:r w:rsidRPr="00457F73">
        <w:pict w14:anchorId="3DDF6A93">
          <v:rect id="_x0000_i1043" style="width:0;height:1.5pt" o:hralign="center" o:hrstd="t" o:hr="t" fillcolor="#a0a0a0" stroked="f"/>
        </w:pict>
      </w:r>
    </w:p>
    <w:p w14:paraId="543F3148" w14:textId="77777777" w:rsidR="00457F73" w:rsidRPr="00457F73" w:rsidRDefault="00457F73" w:rsidP="00457F73">
      <w:pPr>
        <w:rPr>
          <w:b/>
          <w:bCs/>
        </w:rPr>
      </w:pPr>
      <w:r w:rsidRPr="00457F73">
        <w:rPr>
          <w:b/>
          <w:bCs/>
        </w:rPr>
        <w:t>Chapter 1. General Provisions</w:t>
      </w:r>
    </w:p>
    <w:p w14:paraId="17527592" w14:textId="77777777" w:rsidR="00457F73" w:rsidRPr="00457F73" w:rsidRDefault="00457F73" w:rsidP="00457F73">
      <w:r w:rsidRPr="00457F73">
        <w:rPr>
          <w:b/>
          <w:bCs/>
        </w:rPr>
        <w:t>Article 1 (Purpose)</w:t>
      </w:r>
      <w:r w:rsidRPr="00457F73">
        <w:br/>
        <w:t>The purpose of these Compliance Program (CP) Regulations is to ensure that the officers and employees of TCC Steel Co., Ltd. (hereinafter referred to as the “Company”) voluntarily comply with fair trade laws, prevent unfair trade practices, and protect themselves from legal violations, thereby helping establish a fair trade order within the Company. These regulations shall hereinafter be referred to as the “CP Regulations.”</w:t>
      </w:r>
    </w:p>
    <w:p w14:paraId="5175106B" w14:textId="77777777" w:rsidR="00457F73" w:rsidRPr="00457F73" w:rsidRDefault="00457F73" w:rsidP="00457F73">
      <w:r w:rsidRPr="00457F73">
        <w:rPr>
          <w:b/>
          <w:bCs/>
        </w:rPr>
        <w:t>Article 2 (Principles)</w:t>
      </w:r>
      <w:r w:rsidRPr="00457F73">
        <w:br/>
        <w:t>These CP Regulations shall, in principle, apply to all work related to fair trade conducted within the Company and shall be observed by all employees, including contract workers.</w:t>
      </w:r>
    </w:p>
    <w:p w14:paraId="1303C36C" w14:textId="77777777" w:rsidR="00457F73" w:rsidRPr="00457F73" w:rsidRDefault="00457F73" w:rsidP="00457F73">
      <w:r w:rsidRPr="00457F73">
        <w:rPr>
          <w:b/>
          <w:bCs/>
        </w:rPr>
        <w:t>Article 3 (Definitions)</w:t>
      </w:r>
      <w:r w:rsidRPr="00457F73">
        <w:br/>
        <w:t>The terms used in these Regulations shall be defined as follows:</w:t>
      </w:r>
    </w:p>
    <w:p w14:paraId="126CC4F4" w14:textId="77777777" w:rsidR="00457F73" w:rsidRPr="00457F73" w:rsidRDefault="00457F73" w:rsidP="00457F73">
      <w:pPr>
        <w:numPr>
          <w:ilvl w:val="0"/>
          <w:numId w:val="10"/>
        </w:numPr>
      </w:pPr>
      <w:r w:rsidRPr="00457F73">
        <w:t>“CP” refers to the “Compliance Program,” a voluntary program that guides employees to comply with fair trade principles.</w:t>
      </w:r>
    </w:p>
    <w:p w14:paraId="71CC7963" w14:textId="77777777" w:rsidR="00457F73" w:rsidRPr="00457F73" w:rsidRDefault="00457F73" w:rsidP="00457F73">
      <w:pPr>
        <w:numPr>
          <w:ilvl w:val="0"/>
          <w:numId w:val="10"/>
        </w:numPr>
      </w:pPr>
      <w:r w:rsidRPr="00457F73">
        <w:t>“Fair trade-related laws” refer to laws, enforcement decrees, notifications, and guidelines under the jurisdiction of the Korea Fair Trade Commission, including the Monopoly Regulation and Fair Trade Act.</w:t>
      </w:r>
    </w:p>
    <w:p w14:paraId="4C59C65F" w14:textId="77777777" w:rsidR="00457F73" w:rsidRPr="00457F73" w:rsidRDefault="00457F73" w:rsidP="00457F73">
      <w:pPr>
        <w:numPr>
          <w:ilvl w:val="0"/>
          <w:numId w:val="10"/>
        </w:numPr>
      </w:pPr>
      <w:r w:rsidRPr="00457F73">
        <w:t>“Highest Decision-Making Body” refers to the Board of Directors.</w:t>
      </w:r>
    </w:p>
    <w:p w14:paraId="2B1C0AA5" w14:textId="77777777" w:rsidR="00457F73" w:rsidRPr="00457F73" w:rsidRDefault="00457F73" w:rsidP="00457F73">
      <w:pPr>
        <w:numPr>
          <w:ilvl w:val="0"/>
          <w:numId w:val="10"/>
        </w:numPr>
      </w:pPr>
      <w:r w:rsidRPr="00457F73">
        <w:t>A “Compliance Officer” is an executive appointed by the Board of Directors to oversee the operation of the CP.</w:t>
      </w:r>
    </w:p>
    <w:p w14:paraId="6DD13780" w14:textId="77777777" w:rsidR="00457F73" w:rsidRPr="00457F73" w:rsidRDefault="00457F73" w:rsidP="00457F73">
      <w:pPr>
        <w:numPr>
          <w:ilvl w:val="0"/>
          <w:numId w:val="10"/>
        </w:numPr>
      </w:pPr>
      <w:r w:rsidRPr="00457F73">
        <w:t>The “Compliance Program Operating Team” refers to the department in charge of executing the CP under the supervision and direction of the Compliance Officer.</w:t>
      </w:r>
    </w:p>
    <w:p w14:paraId="0E4B285B" w14:textId="77777777" w:rsidR="00457F73" w:rsidRPr="00457F73" w:rsidRDefault="00457F73" w:rsidP="00457F73">
      <w:pPr>
        <w:numPr>
          <w:ilvl w:val="0"/>
          <w:numId w:val="10"/>
        </w:numPr>
      </w:pPr>
      <w:r w:rsidRPr="00457F73">
        <w:t>The “Compliance Manual” is a handbook containing information related to the CP to enhance understanding and awareness of fair trade compliance.</w:t>
      </w:r>
    </w:p>
    <w:p w14:paraId="7457F276" w14:textId="77777777" w:rsidR="00457F73" w:rsidRPr="00457F73" w:rsidRDefault="00457F73" w:rsidP="00457F73">
      <w:r w:rsidRPr="00457F73">
        <w:pict w14:anchorId="3F0870F4">
          <v:rect id="_x0000_i1044" style="width:0;height:1.5pt" o:hralign="center" o:hrstd="t" o:hr="t" fillcolor="#a0a0a0" stroked="f"/>
        </w:pict>
      </w:r>
    </w:p>
    <w:p w14:paraId="6CFD9D0A" w14:textId="77777777" w:rsidR="00457F73" w:rsidRPr="00457F73" w:rsidRDefault="00457F73" w:rsidP="00457F73">
      <w:pPr>
        <w:rPr>
          <w:b/>
          <w:bCs/>
        </w:rPr>
      </w:pPr>
      <w:r w:rsidRPr="00457F73">
        <w:rPr>
          <w:b/>
          <w:bCs/>
        </w:rPr>
        <w:t>Chapter 2. Detailed Provisions</w:t>
      </w:r>
    </w:p>
    <w:p w14:paraId="587E725B" w14:textId="77777777" w:rsidR="00457F73" w:rsidRPr="00457F73" w:rsidRDefault="00457F73" w:rsidP="00457F73">
      <w:r w:rsidRPr="00457F73">
        <w:rPr>
          <w:b/>
          <w:bCs/>
        </w:rPr>
        <w:t>Article 4 (Appointment of Compliance Officer)</w:t>
      </w:r>
    </w:p>
    <w:p w14:paraId="05F5F24A" w14:textId="77777777" w:rsidR="00457F73" w:rsidRPr="00457F73" w:rsidRDefault="00457F73" w:rsidP="00457F73">
      <w:pPr>
        <w:numPr>
          <w:ilvl w:val="0"/>
          <w:numId w:val="11"/>
        </w:numPr>
      </w:pPr>
      <w:r w:rsidRPr="00457F73">
        <w:t>The Compliance Officer shall, in principle, be appointed by the Board of Directors.</w:t>
      </w:r>
    </w:p>
    <w:p w14:paraId="475CC392" w14:textId="77777777" w:rsidR="00457F73" w:rsidRPr="00457F73" w:rsidRDefault="00457F73" w:rsidP="00457F73">
      <w:pPr>
        <w:numPr>
          <w:ilvl w:val="0"/>
          <w:numId w:val="11"/>
        </w:numPr>
      </w:pPr>
      <w:r w:rsidRPr="00457F73">
        <w:t>The Compliance Officer shall take the lead in establishing and operating the CP and must be able to engage in discussions with the highest decision-making body.</w:t>
      </w:r>
    </w:p>
    <w:p w14:paraId="4CC784D7" w14:textId="77777777" w:rsidR="00457F73" w:rsidRPr="00457F73" w:rsidRDefault="00457F73" w:rsidP="00457F73">
      <w:pPr>
        <w:numPr>
          <w:ilvl w:val="0"/>
          <w:numId w:val="11"/>
        </w:numPr>
      </w:pPr>
      <w:r w:rsidRPr="00457F73">
        <w:lastRenderedPageBreak/>
        <w:t>In the event of a vacancy, the head of the CP Operating Team shall temporarily assume the role and authority of the Compliance Officer until the Board of Directors grants formal approval.</w:t>
      </w:r>
    </w:p>
    <w:p w14:paraId="1D400CEA" w14:textId="77777777" w:rsidR="00457F73" w:rsidRPr="00457F73" w:rsidRDefault="00457F73" w:rsidP="00457F73">
      <w:r w:rsidRPr="00457F73">
        <w:rPr>
          <w:b/>
          <w:bCs/>
        </w:rPr>
        <w:t>Article 5 (Responsibilities of the CEO)</w:t>
      </w:r>
    </w:p>
    <w:p w14:paraId="3D3C3A8F" w14:textId="77777777" w:rsidR="00457F73" w:rsidRPr="00457F73" w:rsidRDefault="00457F73" w:rsidP="00457F73">
      <w:pPr>
        <w:numPr>
          <w:ilvl w:val="0"/>
          <w:numId w:val="12"/>
        </w:numPr>
      </w:pPr>
      <w:r w:rsidRPr="00457F73">
        <w:t>The CEO shall ensure the objectivity and independence of the Compliance Officer’s execution of duties and must not impose any unjust personnel disadvantage related to such duties.</w:t>
      </w:r>
    </w:p>
    <w:p w14:paraId="4A9F59B7" w14:textId="77777777" w:rsidR="00457F73" w:rsidRPr="00457F73" w:rsidRDefault="00457F73" w:rsidP="00457F73">
      <w:pPr>
        <w:numPr>
          <w:ilvl w:val="0"/>
          <w:numId w:val="12"/>
        </w:numPr>
      </w:pPr>
      <w:r w:rsidRPr="00457F73">
        <w:t>The CEO shall provide adequate resources and budgetary support to ensure the effective operation of the CP.</w:t>
      </w:r>
    </w:p>
    <w:p w14:paraId="5E418C2F" w14:textId="77777777" w:rsidR="00457F73" w:rsidRPr="00457F73" w:rsidRDefault="00457F73" w:rsidP="00457F73">
      <w:pPr>
        <w:numPr>
          <w:ilvl w:val="0"/>
          <w:numId w:val="12"/>
        </w:numPr>
      </w:pPr>
      <w:r w:rsidRPr="00457F73">
        <w:t>The CEO shall clearly communicate and demonstrate the intent to comply with fair trade laws to all employees and stakeholders and may publicly declare such intent via the company website, email, or intranet.</w:t>
      </w:r>
    </w:p>
    <w:p w14:paraId="13ABC496" w14:textId="77777777" w:rsidR="00457F73" w:rsidRPr="00457F73" w:rsidRDefault="00457F73" w:rsidP="00457F73">
      <w:pPr>
        <w:numPr>
          <w:ilvl w:val="0"/>
          <w:numId w:val="12"/>
        </w:numPr>
      </w:pPr>
      <w:r w:rsidRPr="00457F73">
        <w:t>The CEO shall devise countermeasures against violations of fair trade laws and actions that obstruct CP operations.</w:t>
      </w:r>
    </w:p>
    <w:p w14:paraId="3FA17C58" w14:textId="77777777" w:rsidR="00457F73" w:rsidRPr="00457F73" w:rsidRDefault="00457F73" w:rsidP="00457F73">
      <w:r w:rsidRPr="00457F73">
        <w:rPr>
          <w:b/>
          <w:bCs/>
        </w:rPr>
        <w:t>Article 6 (Authority of the CEO)</w:t>
      </w:r>
    </w:p>
    <w:p w14:paraId="312C0B3E" w14:textId="77777777" w:rsidR="00457F73" w:rsidRPr="00457F73" w:rsidRDefault="00457F73" w:rsidP="00457F73">
      <w:pPr>
        <w:numPr>
          <w:ilvl w:val="0"/>
          <w:numId w:val="13"/>
        </w:numPr>
      </w:pPr>
      <w:r w:rsidRPr="00457F73">
        <w:t>The CEO may recommend suitable candidates for Compliance Officer to the Board of Directors.</w:t>
      </w:r>
    </w:p>
    <w:p w14:paraId="01B82A1C" w14:textId="77777777" w:rsidR="00457F73" w:rsidRPr="00457F73" w:rsidRDefault="00457F73" w:rsidP="00457F73">
      <w:pPr>
        <w:numPr>
          <w:ilvl w:val="0"/>
          <w:numId w:val="13"/>
        </w:numPr>
      </w:pPr>
      <w:r w:rsidRPr="00457F73">
        <w:t>The CEO holds the authority to allocate personnel and budget for CP operations.</w:t>
      </w:r>
    </w:p>
    <w:p w14:paraId="11342CD2" w14:textId="77777777" w:rsidR="00457F73" w:rsidRPr="00457F73" w:rsidRDefault="00457F73" w:rsidP="00457F73">
      <w:pPr>
        <w:numPr>
          <w:ilvl w:val="0"/>
          <w:numId w:val="13"/>
        </w:numPr>
      </w:pPr>
      <w:r w:rsidRPr="00457F73">
        <w:t>The CEO may impose sanctions for noncompliance with the CP Regulations and develop appropriate response plans.</w:t>
      </w:r>
    </w:p>
    <w:p w14:paraId="19A8340F" w14:textId="77777777" w:rsidR="00457F73" w:rsidRPr="00457F73" w:rsidRDefault="00457F73" w:rsidP="00457F73">
      <w:pPr>
        <w:numPr>
          <w:ilvl w:val="0"/>
          <w:numId w:val="13"/>
        </w:numPr>
      </w:pPr>
      <w:r w:rsidRPr="00457F73">
        <w:t>The CEO may assign specific roles and responsibilities regarding CP operation to employees.</w:t>
      </w:r>
    </w:p>
    <w:p w14:paraId="64E1DDAB" w14:textId="77777777" w:rsidR="00457F73" w:rsidRPr="00457F73" w:rsidRDefault="00457F73" w:rsidP="00457F73">
      <w:r w:rsidRPr="00457F73">
        <w:rPr>
          <w:b/>
          <w:bCs/>
        </w:rPr>
        <w:t>Article 7 (Qualifications of Compliance Officer)</w:t>
      </w:r>
    </w:p>
    <w:p w14:paraId="4801C821" w14:textId="77777777" w:rsidR="00457F73" w:rsidRPr="00457F73" w:rsidRDefault="00457F73" w:rsidP="00457F73">
      <w:pPr>
        <w:numPr>
          <w:ilvl w:val="0"/>
          <w:numId w:val="14"/>
        </w:numPr>
      </w:pPr>
      <w:r w:rsidRPr="00457F73">
        <w:t>Strong commitment to fair trade compliance.</w:t>
      </w:r>
    </w:p>
    <w:p w14:paraId="0767801F" w14:textId="77777777" w:rsidR="00457F73" w:rsidRPr="00457F73" w:rsidRDefault="00457F73" w:rsidP="00457F73">
      <w:pPr>
        <w:numPr>
          <w:ilvl w:val="0"/>
          <w:numId w:val="14"/>
        </w:numPr>
      </w:pPr>
      <w:r w:rsidRPr="00457F73">
        <w:t>Ability to interpret and communicate fair trade legal obligations (not necessarily a legal expert).</w:t>
      </w:r>
    </w:p>
    <w:p w14:paraId="28AAC87B" w14:textId="77777777" w:rsidR="00457F73" w:rsidRPr="00457F73" w:rsidRDefault="00457F73" w:rsidP="00457F73">
      <w:pPr>
        <w:numPr>
          <w:ilvl w:val="0"/>
          <w:numId w:val="14"/>
        </w:numPr>
      </w:pPr>
      <w:r w:rsidRPr="00457F73">
        <w:t>No conflicts of interest or job constraints that hinder performance as a Compliance Officer.</w:t>
      </w:r>
    </w:p>
    <w:p w14:paraId="3AD9D865" w14:textId="77777777" w:rsidR="00457F73" w:rsidRPr="00457F73" w:rsidRDefault="00457F73" w:rsidP="00457F73">
      <w:pPr>
        <w:numPr>
          <w:ilvl w:val="0"/>
          <w:numId w:val="14"/>
        </w:numPr>
      </w:pPr>
      <w:r w:rsidRPr="00457F73">
        <w:t>Able to access all departments to ensure efficient CP operations.</w:t>
      </w:r>
    </w:p>
    <w:p w14:paraId="524F7FFE" w14:textId="77777777" w:rsidR="00457F73" w:rsidRPr="00457F73" w:rsidRDefault="00457F73" w:rsidP="00457F73">
      <w:pPr>
        <w:numPr>
          <w:ilvl w:val="0"/>
          <w:numId w:val="14"/>
        </w:numPr>
      </w:pPr>
      <w:r w:rsidRPr="00457F73">
        <w:t>Authorized to directly express opinions to the Board of Directors on areas requiring improvement.</w:t>
      </w:r>
    </w:p>
    <w:p w14:paraId="4EEE234A" w14:textId="77777777" w:rsidR="00457F73" w:rsidRPr="00457F73" w:rsidRDefault="00457F73" w:rsidP="00457F73">
      <w:r w:rsidRPr="00457F73">
        <w:rPr>
          <w:b/>
          <w:bCs/>
        </w:rPr>
        <w:t>Article 8 (Authority and Duties of the Compliance Officer)</w:t>
      </w:r>
    </w:p>
    <w:p w14:paraId="20CCBCEE" w14:textId="77777777" w:rsidR="00457F73" w:rsidRPr="00457F73" w:rsidRDefault="00457F73" w:rsidP="00457F73">
      <w:pPr>
        <w:numPr>
          <w:ilvl w:val="0"/>
          <w:numId w:val="15"/>
        </w:numPr>
      </w:pPr>
      <w:r w:rsidRPr="00457F73">
        <w:lastRenderedPageBreak/>
        <w:t>Establish, operate, and manage the CP Regulations and Compliance Manual.</w:t>
      </w:r>
    </w:p>
    <w:p w14:paraId="6978B147" w14:textId="77777777" w:rsidR="00457F73" w:rsidRPr="00457F73" w:rsidRDefault="00457F73" w:rsidP="00457F73">
      <w:pPr>
        <w:numPr>
          <w:ilvl w:val="0"/>
          <w:numId w:val="15"/>
        </w:numPr>
      </w:pPr>
      <w:r w:rsidRPr="00457F73">
        <w:t>Manage education and training related to fair trade laws, CP, and the Compliance Manual.</w:t>
      </w:r>
    </w:p>
    <w:p w14:paraId="5635E12F" w14:textId="77777777" w:rsidR="00457F73" w:rsidRPr="00457F73" w:rsidRDefault="00457F73" w:rsidP="00457F73">
      <w:pPr>
        <w:numPr>
          <w:ilvl w:val="0"/>
          <w:numId w:val="15"/>
        </w:numPr>
      </w:pPr>
      <w:r w:rsidRPr="00457F73">
        <w:t>Request necessary data and information for CP operation.</w:t>
      </w:r>
    </w:p>
    <w:p w14:paraId="6C0CB398" w14:textId="77777777" w:rsidR="00457F73" w:rsidRPr="00457F73" w:rsidRDefault="00457F73" w:rsidP="00457F73">
      <w:pPr>
        <w:numPr>
          <w:ilvl w:val="0"/>
          <w:numId w:val="15"/>
        </w:numPr>
      </w:pPr>
      <w:r w:rsidRPr="00457F73">
        <w:t>Conduct inspections and audits to monitor compliance status.</w:t>
      </w:r>
    </w:p>
    <w:p w14:paraId="3E52C129" w14:textId="77777777" w:rsidR="00457F73" w:rsidRPr="00457F73" w:rsidRDefault="00457F73" w:rsidP="00457F73">
      <w:pPr>
        <w:numPr>
          <w:ilvl w:val="0"/>
          <w:numId w:val="15"/>
        </w:numPr>
      </w:pPr>
      <w:r w:rsidRPr="00457F73">
        <w:t>Request corrective actions for identified compliance issues.</w:t>
      </w:r>
    </w:p>
    <w:p w14:paraId="07C90DF3" w14:textId="77777777" w:rsidR="00457F73" w:rsidRPr="00457F73" w:rsidRDefault="00457F73" w:rsidP="00457F73">
      <w:pPr>
        <w:numPr>
          <w:ilvl w:val="0"/>
          <w:numId w:val="15"/>
        </w:numPr>
      </w:pPr>
      <w:r w:rsidRPr="00457F73">
        <w:t>Seek external advice from fair trade experts when necessary.</w:t>
      </w:r>
    </w:p>
    <w:p w14:paraId="4728E4C4" w14:textId="77777777" w:rsidR="00457F73" w:rsidRPr="00457F73" w:rsidRDefault="00457F73" w:rsidP="00457F73">
      <w:pPr>
        <w:numPr>
          <w:ilvl w:val="0"/>
          <w:numId w:val="15"/>
        </w:numPr>
      </w:pPr>
      <w:r w:rsidRPr="00457F73">
        <w:t>Exercise authority to the extent recognized by the Board of Directors.</w:t>
      </w:r>
    </w:p>
    <w:p w14:paraId="06DD039B" w14:textId="77777777" w:rsidR="00457F73" w:rsidRPr="00457F73" w:rsidRDefault="00457F73" w:rsidP="00457F73">
      <w:r w:rsidRPr="00457F73">
        <w:rPr>
          <w:b/>
          <w:bCs/>
        </w:rPr>
        <w:t>Article 9 (Tasks of the Compliance Officer)</w:t>
      </w:r>
    </w:p>
    <w:p w14:paraId="67E000F6" w14:textId="77777777" w:rsidR="00457F73" w:rsidRPr="00457F73" w:rsidRDefault="00457F73" w:rsidP="00457F73">
      <w:pPr>
        <w:numPr>
          <w:ilvl w:val="0"/>
          <w:numId w:val="16"/>
        </w:numPr>
      </w:pPr>
      <w:r w:rsidRPr="00457F73">
        <w:t>Operate the CP.</w:t>
      </w:r>
    </w:p>
    <w:p w14:paraId="1791CB4A" w14:textId="77777777" w:rsidR="00457F73" w:rsidRPr="00457F73" w:rsidRDefault="00457F73" w:rsidP="00457F73">
      <w:pPr>
        <w:numPr>
          <w:ilvl w:val="0"/>
          <w:numId w:val="16"/>
        </w:numPr>
      </w:pPr>
      <w:r w:rsidRPr="00457F73">
        <w:t>Report biannually to the CEO and Board on CP plans and activities.</w:t>
      </w:r>
    </w:p>
    <w:p w14:paraId="4F309B44" w14:textId="77777777" w:rsidR="00457F73" w:rsidRPr="00457F73" w:rsidRDefault="00457F73" w:rsidP="00457F73">
      <w:pPr>
        <w:numPr>
          <w:ilvl w:val="0"/>
          <w:numId w:val="16"/>
        </w:numPr>
      </w:pPr>
      <w:r w:rsidRPr="00457F73">
        <w:t>Conduct audits and report the results to the Board.</w:t>
      </w:r>
    </w:p>
    <w:p w14:paraId="16C16130" w14:textId="77777777" w:rsidR="00457F73" w:rsidRPr="00457F73" w:rsidRDefault="00457F73" w:rsidP="00457F73">
      <w:pPr>
        <w:numPr>
          <w:ilvl w:val="0"/>
          <w:numId w:val="16"/>
        </w:numPr>
      </w:pPr>
      <w:r w:rsidRPr="00457F73">
        <w:t>Request improvements to CP operations.</w:t>
      </w:r>
    </w:p>
    <w:p w14:paraId="13BA2DFB" w14:textId="77777777" w:rsidR="00457F73" w:rsidRPr="00457F73" w:rsidRDefault="00457F73" w:rsidP="00457F73">
      <w:pPr>
        <w:numPr>
          <w:ilvl w:val="0"/>
          <w:numId w:val="16"/>
        </w:numPr>
      </w:pPr>
      <w:r w:rsidRPr="00457F73">
        <w:t>Request corrections for violations of fair trade laws.</w:t>
      </w:r>
    </w:p>
    <w:p w14:paraId="6882AADB" w14:textId="77777777" w:rsidR="00457F73" w:rsidRPr="00457F73" w:rsidRDefault="00457F73" w:rsidP="00457F73">
      <w:pPr>
        <w:numPr>
          <w:ilvl w:val="0"/>
          <w:numId w:val="16"/>
        </w:numPr>
      </w:pPr>
      <w:r w:rsidRPr="00457F73">
        <w:t>Collaborate with relevant authorities.</w:t>
      </w:r>
    </w:p>
    <w:p w14:paraId="77E187FE" w14:textId="77777777" w:rsidR="00457F73" w:rsidRPr="00457F73" w:rsidRDefault="00457F73" w:rsidP="00457F73">
      <w:pPr>
        <w:numPr>
          <w:ilvl w:val="0"/>
          <w:numId w:val="16"/>
        </w:numPr>
      </w:pPr>
      <w:r w:rsidRPr="00457F73">
        <w:t>Convene internal panels and request actions from audit or HR teams as needed.</w:t>
      </w:r>
    </w:p>
    <w:p w14:paraId="222B25D1" w14:textId="77777777" w:rsidR="00457F73" w:rsidRPr="00457F73" w:rsidRDefault="00457F73" w:rsidP="00457F73">
      <w:pPr>
        <w:numPr>
          <w:ilvl w:val="0"/>
          <w:numId w:val="16"/>
        </w:numPr>
      </w:pPr>
      <w:r w:rsidRPr="00457F73">
        <w:t>Conduct employee training on CP.</w:t>
      </w:r>
    </w:p>
    <w:p w14:paraId="6C569738" w14:textId="77777777" w:rsidR="00457F73" w:rsidRPr="00457F73" w:rsidRDefault="00457F73" w:rsidP="00457F73">
      <w:pPr>
        <w:numPr>
          <w:ilvl w:val="0"/>
          <w:numId w:val="16"/>
        </w:numPr>
      </w:pPr>
      <w:r w:rsidRPr="00457F73">
        <w:t>Manage outcomes of all actions above.</w:t>
      </w:r>
    </w:p>
    <w:p w14:paraId="50F42672" w14:textId="77777777" w:rsidR="00457F73" w:rsidRPr="00457F73" w:rsidRDefault="00457F73" w:rsidP="00457F73">
      <w:r w:rsidRPr="00457F73">
        <w:rPr>
          <w:b/>
          <w:bCs/>
        </w:rPr>
        <w:t>Article 10 (Compliance Program Operating Team)</w:t>
      </w:r>
    </w:p>
    <w:p w14:paraId="4173BADB" w14:textId="77777777" w:rsidR="00457F73" w:rsidRPr="00457F73" w:rsidRDefault="00457F73" w:rsidP="00457F73">
      <w:pPr>
        <w:numPr>
          <w:ilvl w:val="0"/>
          <w:numId w:val="17"/>
        </w:numPr>
      </w:pPr>
      <w:r w:rsidRPr="00457F73">
        <w:t>The team shall function as the Company’s Audit Team, assisting the Compliance Officer in managing company-wide CP operations.</w:t>
      </w:r>
    </w:p>
    <w:p w14:paraId="0FD43C6D" w14:textId="77777777" w:rsidR="00457F73" w:rsidRPr="00457F73" w:rsidRDefault="00457F73" w:rsidP="00457F73">
      <w:pPr>
        <w:numPr>
          <w:ilvl w:val="0"/>
          <w:numId w:val="17"/>
        </w:numPr>
      </w:pPr>
      <w:r w:rsidRPr="00457F73">
        <w:t>The team shall report quarterly to the Compliance Officer and may submit additional reports for significant issues.</w:t>
      </w:r>
    </w:p>
    <w:p w14:paraId="5C1EE568" w14:textId="77777777" w:rsidR="00457F73" w:rsidRPr="00457F73" w:rsidRDefault="00457F73" w:rsidP="00457F73">
      <w:r w:rsidRPr="00457F73">
        <w:rPr>
          <w:b/>
          <w:bCs/>
        </w:rPr>
        <w:t>Article 11 (Prohibition of Personnel Disadvantages)</w:t>
      </w:r>
      <w:r w:rsidRPr="00457F73">
        <w:br/>
        <w:t>The Company shall not impose personnel disadvantages on the Compliance Officer in relation to their duties to ensure independence and objectivity.</w:t>
      </w:r>
    </w:p>
    <w:p w14:paraId="2853AF62" w14:textId="77777777" w:rsidR="00457F73" w:rsidRPr="00457F73" w:rsidRDefault="00457F73" w:rsidP="00457F73">
      <w:r w:rsidRPr="00457F73">
        <w:rPr>
          <w:b/>
          <w:bCs/>
        </w:rPr>
        <w:t>Article 12 (Support)</w:t>
      </w:r>
      <w:r w:rsidRPr="00457F73">
        <w:br/>
        <w:t>The Company shall provide active support in terms of human and material resources to ensure the Compliance Officer can fulfill their responsibilities.</w:t>
      </w:r>
    </w:p>
    <w:p w14:paraId="2D7C0BF5" w14:textId="77777777" w:rsidR="00457F73" w:rsidRPr="00457F73" w:rsidRDefault="00457F73" w:rsidP="00457F73">
      <w:r w:rsidRPr="00457F73">
        <w:rPr>
          <w:b/>
          <w:bCs/>
        </w:rPr>
        <w:lastRenderedPageBreak/>
        <w:t>Article 13 (Compliance by Officers and Employees)</w:t>
      </w:r>
    </w:p>
    <w:p w14:paraId="0AE3892E" w14:textId="77777777" w:rsidR="00457F73" w:rsidRPr="00457F73" w:rsidRDefault="00457F73" w:rsidP="00457F73">
      <w:pPr>
        <w:numPr>
          <w:ilvl w:val="0"/>
          <w:numId w:val="18"/>
        </w:numPr>
      </w:pPr>
      <w:r w:rsidRPr="00457F73">
        <w:t>Employees must understand and comply with fair trade laws, CP Regulations, company policies, and the Compliance Manual.</w:t>
      </w:r>
    </w:p>
    <w:p w14:paraId="56124EA6" w14:textId="77777777" w:rsidR="00457F73" w:rsidRPr="00457F73" w:rsidRDefault="00457F73" w:rsidP="00457F73">
      <w:pPr>
        <w:numPr>
          <w:ilvl w:val="0"/>
          <w:numId w:val="18"/>
        </w:numPr>
      </w:pPr>
      <w:r w:rsidRPr="00457F73">
        <w:t>Employees must practice fair trade compliance in dealings with clients and partners.</w:t>
      </w:r>
    </w:p>
    <w:p w14:paraId="17602534" w14:textId="77777777" w:rsidR="00457F73" w:rsidRPr="00457F73" w:rsidRDefault="00457F73" w:rsidP="00457F73">
      <w:pPr>
        <w:numPr>
          <w:ilvl w:val="0"/>
          <w:numId w:val="18"/>
        </w:numPr>
      </w:pPr>
      <w:r w:rsidRPr="00457F73">
        <w:t>Employees must report or consult the CP Operating Team if a potential legal violation is identified.</w:t>
      </w:r>
    </w:p>
    <w:p w14:paraId="5E7FE8C5" w14:textId="77777777" w:rsidR="00457F73" w:rsidRPr="00457F73" w:rsidRDefault="00457F73" w:rsidP="00457F73">
      <w:pPr>
        <w:numPr>
          <w:ilvl w:val="0"/>
          <w:numId w:val="18"/>
        </w:numPr>
      </w:pPr>
      <w:r w:rsidRPr="00457F73">
        <w:t>Employees must complete regular CP training.</w:t>
      </w:r>
    </w:p>
    <w:p w14:paraId="6C11C633" w14:textId="77777777" w:rsidR="00457F73" w:rsidRPr="00457F73" w:rsidRDefault="00457F73" w:rsidP="00457F73">
      <w:pPr>
        <w:numPr>
          <w:ilvl w:val="0"/>
          <w:numId w:val="18"/>
        </w:numPr>
      </w:pPr>
      <w:r w:rsidRPr="00457F73">
        <w:t>Employees must promptly report any violations of fair trade laws.</w:t>
      </w:r>
    </w:p>
    <w:p w14:paraId="00ED7D4E" w14:textId="77777777" w:rsidR="00457F73" w:rsidRPr="00457F73" w:rsidRDefault="00457F73" w:rsidP="00457F73">
      <w:r w:rsidRPr="00457F73">
        <w:pict w14:anchorId="41E21B87">
          <v:rect id="_x0000_i1045" style="width:0;height:1.5pt" o:hralign="center" o:hrstd="t" o:hr="t" fillcolor="#a0a0a0" stroked="f"/>
        </w:pict>
      </w:r>
    </w:p>
    <w:p w14:paraId="31ECC6AB" w14:textId="77777777" w:rsidR="00457F73" w:rsidRPr="00457F73" w:rsidRDefault="00457F73" w:rsidP="00457F73">
      <w:pPr>
        <w:rPr>
          <w:b/>
          <w:bCs/>
        </w:rPr>
      </w:pPr>
      <w:r w:rsidRPr="00457F73">
        <w:rPr>
          <w:b/>
          <w:bCs/>
        </w:rPr>
        <w:t>Chapter 3. Operation of the CP</w:t>
      </w:r>
    </w:p>
    <w:p w14:paraId="638E63D7" w14:textId="77777777" w:rsidR="00457F73" w:rsidRPr="00457F73" w:rsidRDefault="00457F73" w:rsidP="00457F73">
      <w:r w:rsidRPr="00457F73">
        <w:rPr>
          <w:b/>
          <w:bCs/>
        </w:rPr>
        <w:t>Article 14 (CEO’s Commitment to Compliance)</w:t>
      </w:r>
    </w:p>
    <w:p w14:paraId="68990CA7" w14:textId="77777777" w:rsidR="00457F73" w:rsidRPr="00457F73" w:rsidRDefault="00457F73" w:rsidP="00457F73">
      <w:pPr>
        <w:numPr>
          <w:ilvl w:val="0"/>
          <w:numId w:val="19"/>
        </w:numPr>
      </w:pPr>
      <w:r w:rsidRPr="00457F73">
        <w:t>The CEO must publicly declare the implementation and operation of the CP and express the commitment to compliance by the CEO and all employees.</w:t>
      </w:r>
    </w:p>
    <w:p w14:paraId="52874739" w14:textId="77777777" w:rsidR="00457F73" w:rsidRPr="00457F73" w:rsidRDefault="00457F73" w:rsidP="00457F73">
      <w:pPr>
        <w:numPr>
          <w:ilvl w:val="0"/>
          <w:numId w:val="19"/>
        </w:numPr>
      </w:pPr>
      <w:r w:rsidRPr="00457F73">
        <w:t>This declaration must be made at least annually through various media (e.g., website, intranet), targeting employees, partners, customers, and other stakeholders.</w:t>
      </w:r>
    </w:p>
    <w:p w14:paraId="2AC42668" w14:textId="77777777" w:rsidR="00457F73" w:rsidRPr="00457F73" w:rsidRDefault="00457F73" w:rsidP="00457F73">
      <w:r w:rsidRPr="00457F73">
        <w:rPr>
          <w:b/>
          <w:bCs/>
        </w:rPr>
        <w:t>Article 15 (Compliance Manual)</w:t>
      </w:r>
    </w:p>
    <w:p w14:paraId="42022F4F" w14:textId="77777777" w:rsidR="00457F73" w:rsidRPr="00457F73" w:rsidRDefault="00457F73" w:rsidP="00457F73">
      <w:pPr>
        <w:numPr>
          <w:ilvl w:val="0"/>
          <w:numId w:val="20"/>
        </w:numPr>
      </w:pPr>
      <w:r w:rsidRPr="00457F73">
        <w:t>The Compliance Officer shall distribute the Manual to relevant employees.</w:t>
      </w:r>
    </w:p>
    <w:p w14:paraId="68DDC722" w14:textId="77777777" w:rsidR="00457F73" w:rsidRPr="00457F73" w:rsidRDefault="00457F73" w:rsidP="00457F73">
      <w:pPr>
        <w:numPr>
          <w:ilvl w:val="0"/>
          <w:numId w:val="20"/>
        </w:numPr>
      </w:pPr>
      <w:r w:rsidRPr="00457F73">
        <w:t>The Manual must be updated at least semi-annually to reflect legal or regulatory changes.</w:t>
      </w:r>
    </w:p>
    <w:p w14:paraId="1F2D5099" w14:textId="77777777" w:rsidR="00457F73" w:rsidRPr="00457F73" w:rsidRDefault="00457F73" w:rsidP="00457F73">
      <w:r w:rsidRPr="00457F73">
        <w:rPr>
          <w:b/>
          <w:bCs/>
        </w:rPr>
        <w:t>Article 16 (CP Training)</w:t>
      </w:r>
    </w:p>
    <w:p w14:paraId="2879D0FB" w14:textId="77777777" w:rsidR="00457F73" w:rsidRPr="00457F73" w:rsidRDefault="00457F73" w:rsidP="00457F73">
      <w:pPr>
        <w:numPr>
          <w:ilvl w:val="0"/>
          <w:numId w:val="21"/>
        </w:numPr>
      </w:pPr>
      <w:r w:rsidRPr="00457F73">
        <w:t>The Compliance Officer shall establish a concrete training process and encourage participation.</w:t>
      </w:r>
    </w:p>
    <w:p w14:paraId="6452E707" w14:textId="77777777" w:rsidR="00457F73" w:rsidRPr="00457F73" w:rsidRDefault="00457F73" w:rsidP="00457F73">
      <w:pPr>
        <w:numPr>
          <w:ilvl w:val="0"/>
          <w:numId w:val="21"/>
        </w:numPr>
      </w:pPr>
      <w:r w:rsidRPr="00457F73">
        <w:t>Training shall include:</w:t>
      </w:r>
    </w:p>
    <w:p w14:paraId="5B75DA13" w14:textId="77777777" w:rsidR="00457F73" w:rsidRPr="00457F73" w:rsidRDefault="00457F73" w:rsidP="00457F73">
      <w:pPr>
        <w:numPr>
          <w:ilvl w:val="1"/>
          <w:numId w:val="21"/>
        </w:numPr>
      </w:pPr>
      <w:r w:rsidRPr="00457F73">
        <w:t>Overview of fair trade laws</w:t>
      </w:r>
    </w:p>
    <w:p w14:paraId="533BDF45" w14:textId="77777777" w:rsidR="00457F73" w:rsidRPr="00457F73" w:rsidRDefault="00457F73" w:rsidP="00457F73">
      <w:pPr>
        <w:numPr>
          <w:ilvl w:val="1"/>
          <w:numId w:val="21"/>
        </w:numPr>
      </w:pPr>
      <w:r w:rsidRPr="00457F73">
        <w:t>Key precautions for compliance</w:t>
      </w:r>
    </w:p>
    <w:p w14:paraId="3AF14823" w14:textId="77777777" w:rsidR="00457F73" w:rsidRPr="00457F73" w:rsidRDefault="00457F73" w:rsidP="00457F73">
      <w:pPr>
        <w:numPr>
          <w:ilvl w:val="1"/>
          <w:numId w:val="21"/>
        </w:numPr>
      </w:pPr>
      <w:r w:rsidRPr="00457F73">
        <w:t>Major updates to regulations and manuals</w:t>
      </w:r>
    </w:p>
    <w:p w14:paraId="55693A09" w14:textId="77777777" w:rsidR="00457F73" w:rsidRPr="00457F73" w:rsidRDefault="00457F73" w:rsidP="00457F73">
      <w:pPr>
        <w:numPr>
          <w:ilvl w:val="1"/>
          <w:numId w:val="21"/>
        </w:numPr>
      </w:pPr>
      <w:r w:rsidRPr="00457F73">
        <w:t>Other necessary matters</w:t>
      </w:r>
    </w:p>
    <w:p w14:paraId="40E44482" w14:textId="77777777" w:rsidR="00457F73" w:rsidRPr="00457F73" w:rsidRDefault="00457F73" w:rsidP="00457F73">
      <w:pPr>
        <w:numPr>
          <w:ilvl w:val="0"/>
          <w:numId w:val="21"/>
        </w:numPr>
      </w:pPr>
      <w:r w:rsidRPr="00457F73">
        <w:t>The Compliance Officer shall coordinate with relevant departments for support.</w:t>
      </w:r>
    </w:p>
    <w:p w14:paraId="102515E2" w14:textId="77777777" w:rsidR="00457F73" w:rsidRPr="00457F73" w:rsidRDefault="00457F73" w:rsidP="00457F73">
      <w:pPr>
        <w:numPr>
          <w:ilvl w:val="0"/>
          <w:numId w:val="21"/>
        </w:numPr>
      </w:pPr>
      <w:r w:rsidRPr="00457F73">
        <w:lastRenderedPageBreak/>
        <w:t>Training results shall be evaluated, and rewards or follow-ups shall be implemented accordingly.</w:t>
      </w:r>
    </w:p>
    <w:p w14:paraId="79C52CBB" w14:textId="77777777" w:rsidR="00457F73" w:rsidRPr="00457F73" w:rsidRDefault="00457F73" w:rsidP="00457F73">
      <w:r w:rsidRPr="00457F73">
        <w:rPr>
          <w:b/>
          <w:bCs/>
        </w:rPr>
        <w:t>Article 17 (Internal Monitoring System)</w:t>
      </w:r>
    </w:p>
    <w:p w14:paraId="1C51F387" w14:textId="77777777" w:rsidR="00457F73" w:rsidRPr="00457F73" w:rsidRDefault="00457F73" w:rsidP="00457F73">
      <w:pPr>
        <w:numPr>
          <w:ilvl w:val="0"/>
          <w:numId w:val="22"/>
        </w:numPr>
      </w:pPr>
      <w:r w:rsidRPr="00457F73">
        <w:t>The Compliance Officer shall audit relevant departments for potential violations and request corrective measures.</w:t>
      </w:r>
    </w:p>
    <w:p w14:paraId="0EF8439C" w14:textId="77777777" w:rsidR="00457F73" w:rsidRPr="00457F73" w:rsidRDefault="00457F73" w:rsidP="00457F73">
      <w:pPr>
        <w:numPr>
          <w:ilvl w:val="0"/>
          <w:numId w:val="22"/>
        </w:numPr>
      </w:pPr>
      <w:r w:rsidRPr="00457F73">
        <w:t>If departments fail to act, the matter must be reported to the Board.</w:t>
      </w:r>
    </w:p>
    <w:p w14:paraId="654668AC" w14:textId="77777777" w:rsidR="00457F73" w:rsidRPr="00457F73" w:rsidRDefault="00457F73" w:rsidP="00457F73">
      <w:pPr>
        <w:numPr>
          <w:ilvl w:val="0"/>
          <w:numId w:val="22"/>
        </w:numPr>
      </w:pPr>
      <w:r w:rsidRPr="00457F73">
        <w:t>The Company shall implement direct reporting and whistleblower systems.</w:t>
      </w:r>
    </w:p>
    <w:p w14:paraId="592A86BE" w14:textId="77777777" w:rsidR="00457F73" w:rsidRPr="00457F73" w:rsidRDefault="00457F73" w:rsidP="00457F73">
      <w:pPr>
        <w:numPr>
          <w:ilvl w:val="0"/>
          <w:numId w:val="22"/>
        </w:numPr>
      </w:pPr>
      <w:r w:rsidRPr="00457F73">
        <w:t>Results of internal monitoring shall be reported to the Board at least twice a year.</w:t>
      </w:r>
    </w:p>
    <w:p w14:paraId="4F801551" w14:textId="77777777" w:rsidR="00457F73" w:rsidRPr="00457F73" w:rsidRDefault="00457F73" w:rsidP="00457F73">
      <w:r w:rsidRPr="00457F73">
        <w:rPr>
          <w:b/>
          <w:bCs/>
        </w:rPr>
        <w:t>Article 18 (Direct Reporting System)</w:t>
      </w:r>
    </w:p>
    <w:p w14:paraId="7FBEACA6" w14:textId="77777777" w:rsidR="00457F73" w:rsidRPr="00457F73" w:rsidRDefault="00457F73" w:rsidP="00457F73">
      <w:pPr>
        <w:numPr>
          <w:ilvl w:val="0"/>
          <w:numId w:val="23"/>
        </w:numPr>
      </w:pPr>
      <w:r w:rsidRPr="00457F73">
        <w:t>If the Compliance Officer identifies a clear violation, they may directly report it to the CEO without departmental discussion.</w:t>
      </w:r>
    </w:p>
    <w:p w14:paraId="50F24F8B" w14:textId="77777777" w:rsidR="00457F73" w:rsidRPr="00457F73" w:rsidRDefault="00457F73" w:rsidP="00457F73">
      <w:pPr>
        <w:numPr>
          <w:ilvl w:val="0"/>
          <w:numId w:val="23"/>
        </w:numPr>
      </w:pPr>
      <w:r w:rsidRPr="00457F73">
        <w:t>The CEO must take prompt action upon receiving such reports.</w:t>
      </w:r>
    </w:p>
    <w:p w14:paraId="7AE26F6B" w14:textId="77777777" w:rsidR="00457F73" w:rsidRPr="00457F73" w:rsidRDefault="00457F73" w:rsidP="00457F73">
      <w:r w:rsidRPr="00457F73">
        <w:rPr>
          <w:b/>
          <w:bCs/>
        </w:rPr>
        <w:t>Article 19 (Whistleblower System)</w:t>
      </w:r>
    </w:p>
    <w:p w14:paraId="5BD95999" w14:textId="77777777" w:rsidR="00457F73" w:rsidRPr="00457F73" w:rsidRDefault="00457F73" w:rsidP="00457F73">
      <w:pPr>
        <w:numPr>
          <w:ilvl w:val="0"/>
          <w:numId w:val="24"/>
        </w:numPr>
      </w:pPr>
      <w:r w:rsidRPr="00457F73">
        <w:t>Procedures for internal whistleblowing must be established and followed.</w:t>
      </w:r>
    </w:p>
    <w:p w14:paraId="3C4F3AFE" w14:textId="77777777" w:rsidR="00457F73" w:rsidRPr="00457F73" w:rsidRDefault="00457F73" w:rsidP="00457F73">
      <w:pPr>
        <w:numPr>
          <w:ilvl w:val="0"/>
          <w:numId w:val="24"/>
        </w:numPr>
      </w:pPr>
      <w:r w:rsidRPr="00457F73">
        <w:t>Whistleblowers shall be protected from retaliation, including personnel disadvantages.</w:t>
      </w:r>
    </w:p>
    <w:p w14:paraId="4696F824" w14:textId="77777777" w:rsidR="00457F73" w:rsidRPr="00457F73" w:rsidRDefault="00457F73" w:rsidP="00457F73">
      <w:pPr>
        <w:numPr>
          <w:ilvl w:val="0"/>
          <w:numId w:val="24"/>
        </w:numPr>
      </w:pPr>
      <w:r w:rsidRPr="00457F73">
        <w:t>All reports must remain strictly confidential unless corrective actions are needed.</w:t>
      </w:r>
    </w:p>
    <w:p w14:paraId="28BA5D10" w14:textId="77777777" w:rsidR="00457F73" w:rsidRPr="00457F73" w:rsidRDefault="00457F73" w:rsidP="00457F73">
      <w:pPr>
        <w:numPr>
          <w:ilvl w:val="0"/>
          <w:numId w:val="24"/>
        </w:numPr>
      </w:pPr>
      <w:r w:rsidRPr="00457F73">
        <w:t>Whistleblowers contributing to compliance may be rewarded based on incentive policies.</w:t>
      </w:r>
    </w:p>
    <w:p w14:paraId="1090FC71" w14:textId="77777777" w:rsidR="00457F73" w:rsidRPr="00457F73" w:rsidRDefault="00457F73" w:rsidP="00457F73">
      <w:r w:rsidRPr="00457F73">
        <w:rPr>
          <w:b/>
          <w:bCs/>
        </w:rPr>
        <w:t>Article 20 (Sanctions for Employees)</w:t>
      </w:r>
    </w:p>
    <w:p w14:paraId="2531356C" w14:textId="77777777" w:rsidR="00457F73" w:rsidRPr="00457F73" w:rsidRDefault="00457F73" w:rsidP="00457F73">
      <w:pPr>
        <w:numPr>
          <w:ilvl w:val="0"/>
          <w:numId w:val="25"/>
        </w:numPr>
      </w:pPr>
      <w:r w:rsidRPr="00457F73">
        <w:t>Employees knowingly committing violations without consulting the Compliance Officer may be subject to sanctions.</w:t>
      </w:r>
    </w:p>
    <w:p w14:paraId="6BDB36D1" w14:textId="77777777" w:rsidR="00457F73" w:rsidRPr="00457F73" w:rsidRDefault="00457F73" w:rsidP="00457F73">
      <w:pPr>
        <w:numPr>
          <w:ilvl w:val="0"/>
          <w:numId w:val="25"/>
        </w:numPr>
      </w:pPr>
      <w:r w:rsidRPr="00457F73">
        <w:t>If violations result in reputational or financial damage to the Company, sanctions shall apply.</w:t>
      </w:r>
    </w:p>
    <w:p w14:paraId="53D2CDCF" w14:textId="77777777" w:rsidR="00457F73" w:rsidRPr="00457F73" w:rsidRDefault="00457F73" w:rsidP="00457F73">
      <w:pPr>
        <w:numPr>
          <w:ilvl w:val="0"/>
          <w:numId w:val="25"/>
        </w:numPr>
      </w:pPr>
      <w:r w:rsidRPr="00457F73">
        <w:t>Repeat offenders shall be handled through the HR Committee in accordance with internal regulations.</w:t>
      </w:r>
    </w:p>
    <w:p w14:paraId="592E6EF7" w14:textId="77777777" w:rsidR="00457F73" w:rsidRPr="00457F73" w:rsidRDefault="00457F73" w:rsidP="00457F73">
      <w:pPr>
        <w:numPr>
          <w:ilvl w:val="0"/>
          <w:numId w:val="25"/>
        </w:numPr>
      </w:pPr>
      <w:r w:rsidRPr="00457F73">
        <w:t>When procedures are not specifically outlined, HR shall coordinate with the Compliance Officer to establish disciplinary measures.</w:t>
      </w:r>
    </w:p>
    <w:p w14:paraId="6563E1BB" w14:textId="77777777" w:rsidR="00457F73" w:rsidRPr="00457F73" w:rsidRDefault="00457F73" w:rsidP="00457F73">
      <w:r w:rsidRPr="00457F73">
        <w:rPr>
          <w:b/>
          <w:bCs/>
        </w:rPr>
        <w:t>Article 21 (Incentives for Outstanding Employees)</w:t>
      </w:r>
    </w:p>
    <w:p w14:paraId="43D7A145" w14:textId="77777777" w:rsidR="00457F73" w:rsidRPr="00457F73" w:rsidRDefault="00457F73" w:rsidP="00457F73">
      <w:pPr>
        <w:numPr>
          <w:ilvl w:val="0"/>
          <w:numId w:val="26"/>
        </w:numPr>
      </w:pPr>
      <w:r w:rsidRPr="00457F73">
        <w:lastRenderedPageBreak/>
        <w:t>Employees or teams that help prevent violations may be rewarded based on internal rules.</w:t>
      </w:r>
    </w:p>
    <w:p w14:paraId="4252A1D8" w14:textId="77777777" w:rsidR="00457F73" w:rsidRPr="00457F73" w:rsidRDefault="00457F73" w:rsidP="00457F73">
      <w:pPr>
        <w:numPr>
          <w:ilvl w:val="0"/>
          <w:numId w:val="26"/>
        </w:numPr>
      </w:pPr>
      <w:r w:rsidRPr="00457F73">
        <w:t>Incentives may also apply to those excelling in CP training or contributing to a culture of compliance.</w:t>
      </w:r>
    </w:p>
    <w:p w14:paraId="7717A3C6" w14:textId="77777777" w:rsidR="00457F73" w:rsidRPr="00457F73" w:rsidRDefault="00457F73" w:rsidP="00457F73">
      <w:pPr>
        <w:numPr>
          <w:ilvl w:val="0"/>
          <w:numId w:val="26"/>
        </w:numPr>
      </w:pPr>
      <w:r w:rsidRPr="00457F73">
        <w:t>Incentives may include bonuses, awards, or performance score benefits.</w:t>
      </w:r>
    </w:p>
    <w:p w14:paraId="60F2C7A2" w14:textId="77777777" w:rsidR="00457F73" w:rsidRPr="00457F73" w:rsidRDefault="00457F73" w:rsidP="00457F73">
      <w:r w:rsidRPr="00457F73">
        <w:rPr>
          <w:b/>
          <w:bCs/>
        </w:rPr>
        <w:t>Article 22 (Effectiveness Evaluation and Improvement)</w:t>
      </w:r>
    </w:p>
    <w:p w14:paraId="5CE1707C" w14:textId="77777777" w:rsidR="00457F73" w:rsidRPr="00457F73" w:rsidRDefault="00457F73" w:rsidP="00457F73">
      <w:pPr>
        <w:numPr>
          <w:ilvl w:val="0"/>
          <w:numId w:val="27"/>
        </w:numPr>
      </w:pPr>
      <w:r w:rsidRPr="00457F73">
        <w:t>The Compliance Officer must conduct at least one annual evaluation, including:</w:t>
      </w:r>
    </w:p>
    <w:p w14:paraId="4FA52EB2" w14:textId="77777777" w:rsidR="00457F73" w:rsidRPr="00457F73" w:rsidRDefault="00457F73" w:rsidP="00457F73">
      <w:pPr>
        <w:numPr>
          <w:ilvl w:val="1"/>
          <w:numId w:val="27"/>
        </w:numPr>
      </w:pPr>
      <w:r w:rsidRPr="00457F73">
        <w:t>Employee awareness of CP</w:t>
      </w:r>
    </w:p>
    <w:p w14:paraId="0EFD40DA" w14:textId="77777777" w:rsidR="00457F73" w:rsidRPr="00457F73" w:rsidRDefault="00457F73" w:rsidP="00457F73">
      <w:pPr>
        <w:numPr>
          <w:ilvl w:val="1"/>
          <w:numId w:val="27"/>
        </w:numPr>
      </w:pPr>
      <w:r w:rsidRPr="00457F73">
        <w:t>Execution vs. plan</w:t>
      </w:r>
    </w:p>
    <w:p w14:paraId="24ADAB09" w14:textId="77777777" w:rsidR="00457F73" w:rsidRPr="00457F73" w:rsidRDefault="00457F73" w:rsidP="00457F73">
      <w:pPr>
        <w:numPr>
          <w:ilvl w:val="1"/>
          <w:numId w:val="27"/>
        </w:numPr>
      </w:pPr>
      <w:r w:rsidRPr="00457F73">
        <w:t>Internal monitoring performance</w:t>
      </w:r>
    </w:p>
    <w:p w14:paraId="358748D2" w14:textId="77777777" w:rsidR="00457F73" w:rsidRPr="00457F73" w:rsidRDefault="00457F73" w:rsidP="00457F73">
      <w:pPr>
        <w:numPr>
          <w:ilvl w:val="1"/>
          <w:numId w:val="27"/>
        </w:numPr>
      </w:pPr>
      <w:r w:rsidRPr="00457F73">
        <w:t>Training outcomes</w:t>
      </w:r>
    </w:p>
    <w:p w14:paraId="22015DE2" w14:textId="77777777" w:rsidR="00457F73" w:rsidRPr="00457F73" w:rsidRDefault="00457F73" w:rsidP="00457F73">
      <w:pPr>
        <w:numPr>
          <w:ilvl w:val="1"/>
          <w:numId w:val="27"/>
        </w:numPr>
      </w:pPr>
      <w:r w:rsidRPr="00457F73">
        <w:t>Frequency and impact of violations</w:t>
      </w:r>
    </w:p>
    <w:p w14:paraId="297B666B" w14:textId="77777777" w:rsidR="00457F73" w:rsidRPr="00457F73" w:rsidRDefault="00457F73" w:rsidP="00457F73">
      <w:pPr>
        <w:numPr>
          <w:ilvl w:val="1"/>
          <w:numId w:val="27"/>
        </w:numPr>
      </w:pPr>
      <w:r w:rsidRPr="00457F73">
        <w:t>Employee satisfaction with CP operations</w:t>
      </w:r>
    </w:p>
    <w:p w14:paraId="7E14DD00" w14:textId="77777777" w:rsidR="00457F73" w:rsidRPr="00457F73" w:rsidRDefault="00457F73" w:rsidP="00457F73">
      <w:pPr>
        <w:numPr>
          <w:ilvl w:val="1"/>
          <w:numId w:val="27"/>
        </w:numPr>
      </w:pPr>
      <w:r w:rsidRPr="00457F73">
        <w:t>Improvement through revisions of CP regulations/manual</w:t>
      </w:r>
    </w:p>
    <w:p w14:paraId="016F49CE" w14:textId="77777777" w:rsidR="00457F73" w:rsidRPr="00457F73" w:rsidRDefault="00457F73" w:rsidP="00457F73">
      <w:pPr>
        <w:numPr>
          <w:ilvl w:val="1"/>
          <w:numId w:val="27"/>
        </w:numPr>
      </w:pPr>
      <w:r w:rsidRPr="00457F73">
        <w:t>Adequacy of budget and personnel</w:t>
      </w:r>
    </w:p>
    <w:p w14:paraId="256F209B" w14:textId="77777777" w:rsidR="00457F73" w:rsidRPr="00457F73" w:rsidRDefault="00457F73" w:rsidP="00457F73">
      <w:pPr>
        <w:numPr>
          <w:ilvl w:val="0"/>
          <w:numId w:val="27"/>
        </w:numPr>
      </w:pPr>
      <w:r w:rsidRPr="00457F73">
        <w:t>Based on the evaluation, the Board may adopt resolutions to revise regulations or restructure the CP.</w:t>
      </w:r>
    </w:p>
    <w:p w14:paraId="334299B3" w14:textId="77777777" w:rsidR="00457F73" w:rsidRPr="00457F73" w:rsidRDefault="00457F73" w:rsidP="00457F73">
      <w:pPr>
        <w:numPr>
          <w:ilvl w:val="0"/>
          <w:numId w:val="27"/>
        </w:numPr>
      </w:pPr>
      <w:r w:rsidRPr="00457F73">
        <w:t>The CEO or Compliance Officer must announce any such actions to all employees promptly.</w:t>
      </w:r>
    </w:p>
    <w:p w14:paraId="1D0F40A2" w14:textId="77777777" w:rsidR="00457F73" w:rsidRPr="00457F73" w:rsidRDefault="00457F73" w:rsidP="00457F73">
      <w:r w:rsidRPr="00457F73">
        <w:rPr>
          <w:b/>
          <w:bCs/>
        </w:rPr>
        <w:t>Article 23 (Miscellaneous)</w:t>
      </w:r>
    </w:p>
    <w:p w14:paraId="6D2F4574" w14:textId="77777777" w:rsidR="00457F73" w:rsidRPr="00457F73" w:rsidRDefault="00457F73" w:rsidP="00457F73">
      <w:pPr>
        <w:numPr>
          <w:ilvl w:val="0"/>
          <w:numId w:val="28"/>
        </w:numPr>
      </w:pPr>
      <w:r w:rsidRPr="00457F73">
        <w:t>The Compliance Officer may establish additional guidelines if necessary.</w:t>
      </w:r>
    </w:p>
    <w:p w14:paraId="498856FB" w14:textId="77777777" w:rsidR="00457F73" w:rsidRPr="00457F73" w:rsidRDefault="00457F73" w:rsidP="00457F73">
      <w:pPr>
        <w:numPr>
          <w:ilvl w:val="0"/>
          <w:numId w:val="28"/>
        </w:numPr>
      </w:pPr>
      <w:r w:rsidRPr="00457F73">
        <w:t>All core documents related to the CP shall be managed by the Compliance Officer.</w:t>
      </w:r>
    </w:p>
    <w:p w14:paraId="0E7DC9B5" w14:textId="77777777" w:rsidR="00457F73" w:rsidRPr="00457F73" w:rsidRDefault="00457F73" w:rsidP="00457F73">
      <w:pPr>
        <w:numPr>
          <w:ilvl w:val="0"/>
          <w:numId w:val="28"/>
        </w:numPr>
      </w:pPr>
      <w:r w:rsidRPr="00457F73">
        <w:t>These Regulations shall take effect on October 18, 2022.</w:t>
      </w:r>
    </w:p>
    <w:p w14:paraId="500A8036" w14:textId="77777777" w:rsidR="00655FA6" w:rsidRDefault="00655FA6"/>
    <w:sectPr w:rsidR="00655F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3A34165"/>
    <w:multiLevelType w:val="multilevel"/>
    <w:tmpl w:val="227EB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BE2C87"/>
    <w:multiLevelType w:val="multilevel"/>
    <w:tmpl w:val="BF780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510ED5"/>
    <w:multiLevelType w:val="multilevel"/>
    <w:tmpl w:val="8DD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591E99"/>
    <w:multiLevelType w:val="multilevel"/>
    <w:tmpl w:val="30C6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CE2FDB"/>
    <w:multiLevelType w:val="multilevel"/>
    <w:tmpl w:val="4C18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7C0C65"/>
    <w:multiLevelType w:val="multilevel"/>
    <w:tmpl w:val="5C0EE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0066C1"/>
    <w:multiLevelType w:val="multilevel"/>
    <w:tmpl w:val="7F90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C45B3E"/>
    <w:multiLevelType w:val="multilevel"/>
    <w:tmpl w:val="620E4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713A8"/>
    <w:multiLevelType w:val="multilevel"/>
    <w:tmpl w:val="829E8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5E7A7F"/>
    <w:multiLevelType w:val="multilevel"/>
    <w:tmpl w:val="47CE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C06638"/>
    <w:multiLevelType w:val="multilevel"/>
    <w:tmpl w:val="7B1EA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B314E8"/>
    <w:multiLevelType w:val="multilevel"/>
    <w:tmpl w:val="5956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92DA3"/>
    <w:multiLevelType w:val="multilevel"/>
    <w:tmpl w:val="2356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6278AE"/>
    <w:multiLevelType w:val="multilevel"/>
    <w:tmpl w:val="F510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C1709C"/>
    <w:multiLevelType w:val="multilevel"/>
    <w:tmpl w:val="A4EA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D905A8"/>
    <w:multiLevelType w:val="multilevel"/>
    <w:tmpl w:val="7DC8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B15804"/>
    <w:multiLevelType w:val="multilevel"/>
    <w:tmpl w:val="CDB4F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874351"/>
    <w:multiLevelType w:val="multilevel"/>
    <w:tmpl w:val="5888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E5458C"/>
    <w:multiLevelType w:val="multilevel"/>
    <w:tmpl w:val="BAFA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091021">
    <w:abstractNumId w:val="8"/>
  </w:num>
  <w:num w:numId="2" w16cid:durableId="1718504968">
    <w:abstractNumId w:val="6"/>
  </w:num>
  <w:num w:numId="3" w16cid:durableId="1888878657">
    <w:abstractNumId w:val="5"/>
  </w:num>
  <w:num w:numId="4" w16cid:durableId="1170174001">
    <w:abstractNumId w:val="4"/>
  </w:num>
  <w:num w:numId="5" w16cid:durableId="1615988222">
    <w:abstractNumId w:val="7"/>
  </w:num>
  <w:num w:numId="6" w16cid:durableId="1898200584">
    <w:abstractNumId w:val="3"/>
  </w:num>
  <w:num w:numId="7" w16cid:durableId="905576937">
    <w:abstractNumId w:val="2"/>
  </w:num>
  <w:num w:numId="8" w16cid:durableId="1923568585">
    <w:abstractNumId w:val="1"/>
  </w:num>
  <w:num w:numId="9" w16cid:durableId="458232924">
    <w:abstractNumId w:val="0"/>
  </w:num>
  <w:num w:numId="10" w16cid:durableId="2142844613">
    <w:abstractNumId w:val="22"/>
  </w:num>
  <w:num w:numId="11" w16cid:durableId="908425689">
    <w:abstractNumId w:val="24"/>
  </w:num>
  <w:num w:numId="12" w16cid:durableId="1321420884">
    <w:abstractNumId w:val="21"/>
  </w:num>
  <w:num w:numId="13" w16cid:durableId="1307005557">
    <w:abstractNumId w:val="26"/>
  </w:num>
  <w:num w:numId="14" w16cid:durableId="1404907729">
    <w:abstractNumId w:val="11"/>
  </w:num>
  <w:num w:numId="15" w16cid:durableId="50227934">
    <w:abstractNumId w:val="12"/>
  </w:num>
  <w:num w:numId="16" w16cid:durableId="1787430998">
    <w:abstractNumId w:val="14"/>
  </w:num>
  <w:num w:numId="17" w16cid:durableId="723410719">
    <w:abstractNumId w:val="13"/>
  </w:num>
  <w:num w:numId="18" w16cid:durableId="2051414701">
    <w:abstractNumId w:val="10"/>
  </w:num>
  <w:num w:numId="19" w16cid:durableId="1904171240">
    <w:abstractNumId w:val="9"/>
  </w:num>
  <w:num w:numId="20" w16cid:durableId="1196700933">
    <w:abstractNumId w:val="27"/>
  </w:num>
  <w:num w:numId="21" w16cid:durableId="2145543595">
    <w:abstractNumId w:val="17"/>
  </w:num>
  <w:num w:numId="22" w16cid:durableId="1254704661">
    <w:abstractNumId w:val="15"/>
  </w:num>
  <w:num w:numId="23" w16cid:durableId="1475215945">
    <w:abstractNumId w:val="19"/>
  </w:num>
  <w:num w:numId="24" w16cid:durableId="1409689197">
    <w:abstractNumId w:val="20"/>
  </w:num>
  <w:num w:numId="25" w16cid:durableId="230119838">
    <w:abstractNumId w:val="25"/>
  </w:num>
  <w:num w:numId="26" w16cid:durableId="929580293">
    <w:abstractNumId w:val="18"/>
  </w:num>
  <w:num w:numId="27" w16cid:durableId="1470898136">
    <w:abstractNumId w:val="16"/>
  </w:num>
  <w:num w:numId="28" w16cid:durableId="1200975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0F40"/>
    <w:rsid w:val="00457F73"/>
    <w:rsid w:val="00655FA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8718C3"/>
  <w14:defaultImageDpi w14:val="300"/>
  <w15:docId w15:val="{003070A8-5D66-4625-A684-98767799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184448">
      <w:bodyDiv w:val="1"/>
      <w:marLeft w:val="0"/>
      <w:marRight w:val="0"/>
      <w:marTop w:val="0"/>
      <w:marBottom w:val="0"/>
      <w:divBdr>
        <w:top w:val="none" w:sz="0" w:space="0" w:color="auto"/>
        <w:left w:val="none" w:sz="0" w:space="0" w:color="auto"/>
        <w:bottom w:val="none" w:sz="0" w:space="0" w:color="auto"/>
        <w:right w:val="none" w:sz="0" w:space="0" w:color="auto"/>
      </w:divBdr>
    </w:div>
    <w:div w:id="1562716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yhwang@tccsteel.com</cp:lastModifiedBy>
  <cp:revision>2</cp:revision>
  <dcterms:created xsi:type="dcterms:W3CDTF">2013-12-23T23:15:00Z</dcterms:created>
  <dcterms:modified xsi:type="dcterms:W3CDTF">2025-06-11T04:54:00Z</dcterms:modified>
  <cp:category/>
</cp:coreProperties>
</file>